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67432" w14:textId="77777777" w:rsidR="00A15949" w:rsidRDefault="00A15949" w:rsidP="00A1594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Final Report</w:t>
      </w:r>
    </w:p>
    <w:p w14:paraId="35C4861F" w14:textId="77777777" w:rsidR="00A15949" w:rsidRDefault="00A15949" w:rsidP="00A1594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August, 2016</w:t>
      </w:r>
    </w:p>
    <w:p w14:paraId="4F5A1293" w14:textId="77777777" w:rsidR="00A15949" w:rsidRDefault="00A15949" w:rsidP="00A15949">
      <w:pPr>
        <w:spacing w:line="240" w:lineRule="auto"/>
        <w:jc w:val="center"/>
      </w:pPr>
      <w:r w:rsidRPr="00A15949">
        <w:rPr>
          <w:rFonts w:ascii="Times New Roman" w:eastAsia="Times New Roman" w:hAnsi="Times New Roman" w:cs="Times New Roman"/>
          <w:b/>
          <w:sz w:val="24"/>
        </w:rPr>
        <w:t>Improving Undergraduate Disciplinary Writing with Course Embedded Writing Fellows</w:t>
      </w:r>
      <w:r>
        <w:rPr>
          <w:rFonts w:ascii="Times New Roman" w:eastAsia="Times New Roman" w:hAnsi="Times New Roman" w:cs="Times New Roman"/>
          <w:sz w:val="24"/>
        </w:rPr>
        <w:br/>
      </w:r>
      <w:r>
        <w:rPr>
          <w:rFonts w:ascii="Times New Roman" w:eastAsia="Times New Roman" w:hAnsi="Times New Roman" w:cs="Times New Roman"/>
          <w:sz w:val="24"/>
        </w:rPr>
        <w:br/>
        <w:t>Action Plan for Improving Disciplinary Writing</w:t>
      </w:r>
    </w:p>
    <w:p w14:paraId="4D877DE6" w14:textId="77777777" w:rsidR="00A15949" w:rsidRDefault="00A15949" w:rsidP="00A15949">
      <w:pPr>
        <w:spacing w:line="240" w:lineRule="auto"/>
        <w:jc w:val="center"/>
      </w:pPr>
      <w:r>
        <w:rPr>
          <w:rFonts w:ascii="Times New Roman" w:eastAsia="Times New Roman" w:hAnsi="Times New Roman" w:cs="Times New Roman"/>
          <w:sz w:val="24"/>
        </w:rPr>
        <w:t>Old Dominion University</w:t>
      </w:r>
    </w:p>
    <w:p w14:paraId="61F5BAFE" w14:textId="77777777" w:rsidR="00A15949" w:rsidRDefault="00A15949" w:rsidP="00A15949">
      <w:pPr>
        <w:spacing w:line="240" w:lineRule="auto"/>
        <w:jc w:val="center"/>
      </w:pPr>
      <w:r>
        <w:rPr>
          <w:rFonts w:ascii="Times New Roman" w:eastAsia="Times New Roman" w:hAnsi="Times New Roman" w:cs="Times New Roman"/>
          <w:sz w:val="24"/>
        </w:rPr>
        <w:t>Awarded Spring, 2015</w:t>
      </w:r>
    </w:p>
    <w:p w14:paraId="2B138555" w14:textId="77777777" w:rsidR="00A15949" w:rsidRDefault="00A15949" w:rsidP="00A15949">
      <w:pPr>
        <w:spacing w:line="240" w:lineRule="auto"/>
        <w:jc w:val="center"/>
      </w:pPr>
    </w:p>
    <w:p w14:paraId="26EEC64D" w14:textId="77777777" w:rsidR="00A15949" w:rsidRDefault="00A15949" w:rsidP="00A15949">
      <w:pPr>
        <w:spacing w:line="240" w:lineRule="auto"/>
        <w:jc w:val="center"/>
      </w:pPr>
    </w:p>
    <w:p w14:paraId="313A4932" w14:textId="77777777" w:rsidR="00A15949" w:rsidRDefault="00A15949" w:rsidP="00A15949">
      <w:pPr>
        <w:spacing w:line="240" w:lineRule="auto"/>
        <w:jc w:val="center"/>
      </w:pPr>
    </w:p>
    <w:p w14:paraId="2416D91C" w14:textId="77777777" w:rsidR="00A15949" w:rsidRDefault="00A15949" w:rsidP="00A15949">
      <w:pPr>
        <w:spacing w:line="240" w:lineRule="auto"/>
        <w:jc w:val="center"/>
      </w:pPr>
    </w:p>
    <w:p w14:paraId="1B93C7C3" w14:textId="77777777" w:rsidR="00A15949" w:rsidRDefault="00A15949" w:rsidP="00A15949">
      <w:pPr>
        <w:tabs>
          <w:tab w:val="left" w:pos="5970"/>
        </w:tabs>
        <w:spacing w:line="240" w:lineRule="auto"/>
      </w:pPr>
      <w:r>
        <w:tab/>
      </w:r>
    </w:p>
    <w:p w14:paraId="0F634D59" w14:textId="77777777" w:rsidR="00A15949" w:rsidRDefault="00A15949" w:rsidP="00A15949">
      <w:pPr>
        <w:spacing w:line="240" w:lineRule="auto"/>
        <w:jc w:val="center"/>
      </w:pPr>
    </w:p>
    <w:p w14:paraId="6F9B0A13" w14:textId="77777777" w:rsidR="00A15949" w:rsidRDefault="00A15949" w:rsidP="00A15949">
      <w:pPr>
        <w:spacing w:line="240" w:lineRule="auto"/>
      </w:pPr>
    </w:p>
    <w:p w14:paraId="29DE6454" w14:textId="77777777" w:rsidR="00A15949" w:rsidRDefault="00A15949" w:rsidP="00A15949">
      <w:pPr>
        <w:spacing w:line="240" w:lineRule="auto"/>
        <w:jc w:val="center"/>
      </w:pPr>
      <w:r>
        <w:rPr>
          <w:rFonts w:ascii="Times New Roman" w:eastAsia="Times New Roman" w:hAnsi="Times New Roman" w:cs="Times New Roman"/>
          <w:sz w:val="24"/>
        </w:rPr>
        <w:t>Principal Investigator: Elizabeth J. Vincelette</w:t>
      </w:r>
      <w:r>
        <w:rPr>
          <w:rFonts w:ascii="Times New Roman" w:eastAsia="Times New Roman" w:hAnsi="Times New Roman" w:cs="Times New Roman"/>
          <w:sz w:val="24"/>
        </w:rPr>
        <w:br/>
        <w:t>Department: English</w:t>
      </w:r>
    </w:p>
    <w:p w14:paraId="53BBB3DF" w14:textId="77777777" w:rsidR="00A15949" w:rsidRDefault="00A15949" w:rsidP="00A15949">
      <w:pPr>
        <w:spacing w:line="240" w:lineRule="auto"/>
        <w:jc w:val="center"/>
      </w:pPr>
      <w:r>
        <w:rPr>
          <w:rFonts w:ascii="Times New Roman" w:eastAsia="Times New Roman" w:hAnsi="Times New Roman" w:cs="Times New Roman"/>
          <w:sz w:val="24"/>
        </w:rPr>
        <w:t>College: Arts and Letters</w:t>
      </w:r>
      <w:r>
        <w:rPr>
          <w:rFonts w:ascii="Times New Roman" w:eastAsia="Times New Roman" w:hAnsi="Times New Roman" w:cs="Times New Roman"/>
          <w:sz w:val="24"/>
        </w:rPr>
        <w:br/>
        <w:t xml:space="preserve">Email: </w:t>
      </w:r>
      <w:hyperlink r:id="rId7">
        <w:r>
          <w:rPr>
            <w:rFonts w:ascii="Times New Roman" w:eastAsia="Times New Roman" w:hAnsi="Times New Roman" w:cs="Times New Roman"/>
            <w:color w:val="1155CC"/>
            <w:sz w:val="24"/>
            <w:u w:val="single"/>
          </w:rPr>
          <w:t>ejvincel@odu.edu</w:t>
        </w:r>
      </w:hyperlink>
      <w:r>
        <w:rPr>
          <w:rFonts w:ascii="Times New Roman" w:eastAsia="Times New Roman" w:hAnsi="Times New Roman" w:cs="Times New Roman"/>
          <w:sz w:val="24"/>
        </w:rPr>
        <w:br/>
        <w:t>Office Phone Number: 757.683.4013</w:t>
      </w:r>
      <w:r>
        <w:rPr>
          <w:rFonts w:ascii="Times New Roman" w:eastAsia="Times New Roman" w:hAnsi="Times New Roman" w:cs="Times New Roman"/>
          <w:sz w:val="24"/>
        </w:rPr>
        <w:br/>
      </w:r>
    </w:p>
    <w:p w14:paraId="62F0452E" w14:textId="77777777" w:rsidR="00A15949" w:rsidRDefault="00A15949" w:rsidP="00A15949">
      <w:pPr>
        <w:spacing w:line="240" w:lineRule="auto"/>
        <w:jc w:val="center"/>
      </w:pPr>
    </w:p>
    <w:p w14:paraId="369AE761" w14:textId="77777777" w:rsidR="00A15949" w:rsidRDefault="00A15949" w:rsidP="00A15949">
      <w:pPr>
        <w:spacing w:line="240" w:lineRule="auto"/>
        <w:jc w:val="center"/>
      </w:pPr>
      <w:r>
        <w:rPr>
          <w:rFonts w:ascii="Times New Roman" w:eastAsia="Times New Roman" w:hAnsi="Times New Roman" w:cs="Times New Roman"/>
          <w:sz w:val="24"/>
        </w:rPr>
        <w:t xml:space="preserve">Co-Investigator: </w:t>
      </w:r>
      <w:r>
        <w:rPr>
          <w:rFonts w:ascii="Times New Roman" w:eastAsia="Times New Roman" w:hAnsi="Times New Roman" w:cs="Times New Roman"/>
          <w:sz w:val="24"/>
        </w:rPr>
        <w:br/>
        <w:t>Jamie Henthorn</w:t>
      </w:r>
      <w:r>
        <w:rPr>
          <w:rFonts w:ascii="Times New Roman" w:eastAsia="Times New Roman" w:hAnsi="Times New Roman" w:cs="Times New Roman"/>
          <w:sz w:val="24"/>
        </w:rPr>
        <w:br/>
        <w:t>Department: English</w:t>
      </w:r>
    </w:p>
    <w:p w14:paraId="6FAB3CC4" w14:textId="77777777" w:rsidR="00A15949" w:rsidRDefault="00A15949" w:rsidP="00A15949">
      <w:pPr>
        <w:spacing w:line="240" w:lineRule="auto"/>
        <w:jc w:val="center"/>
      </w:pPr>
      <w:r>
        <w:rPr>
          <w:rFonts w:ascii="Times New Roman" w:eastAsia="Times New Roman" w:hAnsi="Times New Roman" w:cs="Times New Roman"/>
          <w:sz w:val="24"/>
        </w:rPr>
        <w:t>College: Arts and Letters</w:t>
      </w:r>
      <w:r>
        <w:rPr>
          <w:rFonts w:ascii="Times New Roman" w:eastAsia="Times New Roman" w:hAnsi="Times New Roman" w:cs="Times New Roman"/>
          <w:sz w:val="24"/>
        </w:rPr>
        <w:br/>
        <w:t>Email: jhenthor@odu.edu</w:t>
      </w:r>
    </w:p>
    <w:p w14:paraId="174724D1" w14:textId="77777777" w:rsidR="00A15949" w:rsidRDefault="00A15949" w:rsidP="00A15949">
      <w:pPr>
        <w:spacing w:line="240" w:lineRule="auto"/>
        <w:jc w:val="center"/>
      </w:pPr>
      <w:r>
        <w:rPr>
          <w:rFonts w:ascii="Times New Roman" w:eastAsia="Times New Roman" w:hAnsi="Times New Roman" w:cs="Times New Roman"/>
          <w:sz w:val="24"/>
        </w:rPr>
        <w:t>Office Phone Number</w:t>
      </w:r>
      <w:r>
        <w:rPr>
          <w:rFonts w:ascii="Calibri" w:eastAsia="Calibri" w:hAnsi="Calibri" w:cs="Calibri"/>
        </w:rPr>
        <w:t xml:space="preserve">: </w:t>
      </w:r>
      <w:r>
        <w:rPr>
          <w:rFonts w:ascii="Times New Roman" w:eastAsia="Times New Roman" w:hAnsi="Times New Roman" w:cs="Times New Roman"/>
          <w:sz w:val="24"/>
        </w:rPr>
        <w:t>757.683.4013</w:t>
      </w:r>
    </w:p>
    <w:p w14:paraId="1F5C11E9" w14:textId="77777777" w:rsidR="00A15949" w:rsidRDefault="00A15949" w:rsidP="00A15949">
      <w:pPr>
        <w:spacing w:line="240" w:lineRule="auto"/>
        <w:jc w:val="center"/>
      </w:pPr>
    </w:p>
    <w:p w14:paraId="2A27E306" w14:textId="76EC3B9A" w:rsidR="00A15949" w:rsidRDefault="00A15949" w:rsidP="00A15949">
      <w:pPr>
        <w:spacing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br/>
      </w:r>
      <w:r>
        <w:rPr>
          <w:rFonts w:ascii="Times New Roman" w:eastAsia="Times New Roman" w:hAnsi="Times New Roman" w:cs="Times New Roman"/>
          <w:sz w:val="24"/>
        </w:rPr>
        <w:br/>
        <w:t xml:space="preserve">Grant Amount: </w:t>
      </w:r>
      <w:r w:rsidRPr="000D31AA">
        <w:rPr>
          <w:rFonts w:ascii="Times New Roman" w:eastAsia="Times New Roman" w:hAnsi="Times New Roman" w:cs="Times New Roman"/>
          <w:sz w:val="24"/>
        </w:rPr>
        <w:t>$19</w:t>
      </w:r>
      <w:r>
        <w:rPr>
          <w:rFonts w:ascii="Times New Roman" w:eastAsia="Times New Roman" w:hAnsi="Times New Roman" w:cs="Times New Roman"/>
          <w:sz w:val="24"/>
        </w:rPr>
        <w:t>,</w:t>
      </w:r>
      <w:r w:rsidRPr="000D31AA">
        <w:rPr>
          <w:rFonts w:ascii="Times New Roman" w:eastAsia="Times New Roman" w:hAnsi="Times New Roman" w:cs="Times New Roman"/>
          <w:sz w:val="24"/>
        </w:rPr>
        <w:t>191.84</w:t>
      </w:r>
    </w:p>
    <w:p w14:paraId="573D2CAD" w14:textId="77777777" w:rsidR="00DB1F3D" w:rsidRDefault="00DB1F3D">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0E7DE55" w14:textId="77777777" w:rsidR="005B4577" w:rsidRPr="00C953B2" w:rsidRDefault="005B4577" w:rsidP="00C953B2">
      <w:pPr>
        <w:pStyle w:val="Heading1"/>
      </w:pPr>
      <w:r w:rsidRPr="00C953B2">
        <w:lastRenderedPageBreak/>
        <w:t>Project Summary</w:t>
      </w:r>
    </w:p>
    <w:p w14:paraId="3A495BE4" w14:textId="77777777" w:rsidR="005B4577" w:rsidRDefault="005B4577" w:rsidP="006655CC">
      <w:pPr>
        <w:shd w:val="clear" w:color="auto" w:fill="FFFFFF"/>
        <w:spacing w:after="0" w:line="240" w:lineRule="auto"/>
        <w:rPr>
          <w:rFonts w:ascii="Garamond" w:eastAsia="Times New Roman" w:hAnsi="Garamond" w:cs="Times New Roman"/>
          <w:color w:val="222222"/>
          <w:sz w:val="29"/>
          <w:szCs w:val="29"/>
        </w:rPr>
      </w:pPr>
    </w:p>
    <w:p w14:paraId="2B56FAB8" w14:textId="0D06939A" w:rsidR="00A15949" w:rsidRPr="00AA51AE" w:rsidRDefault="00A15949" w:rsidP="00A15949">
      <w:r w:rsidRPr="00AA51AE">
        <w:rPr>
          <w:rFonts w:ascii="Times New Roman" w:eastAsia="Times New Roman" w:hAnsi="Times New Roman" w:cs="Times New Roman"/>
          <w:sz w:val="24"/>
        </w:rPr>
        <w:t>Th</w:t>
      </w:r>
      <w:r>
        <w:rPr>
          <w:rFonts w:ascii="Times New Roman" w:eastAsia="Times New Roman" w:hAnsi="Times New Roman" w:cs="Times New Roman"/>
          <w:sz w:val="24"/>
        </w:rPr>
        <w:t xml:space="preserve">e project entitled </w:t>
      </w:r>
      <w:r w:rsidRPr="00A15949">
        <w:rPr>
          <w:rFonts w:ascii="Times New Roman" w:eastAsia="Times New Roman" w:hAnsi="Times New Roman" w:cs="Times New Roman"/>
          <w:sz w:val="24"/>
        </w:rPr>
        <w:t>“Improving Undergraduate Disciplinary Writing with Course Embedded Writing Fellows”</w:t>
      </w:r>
      <w:r>
        <w:rPr>
          <w:rFonts w:ascii="Times New Roman" w:eastAsia="Times New Roman" w:hAnsi="Times New Roman" w:cs="Times New Roman"/>
          <w:sz w:val="24"/>
        </w:rPr>
        <w:t xml:space="preserve"> </w:t>
      </w:r>
      <w:r w:rsidRPr="00AA51AE">
        <w:rPr>
          <w:rFonts w:ascii="Times New Roman" w:eastAsia="Times New Roman" w:hAnsi="Times New Roman" w:cs="Times New Roman"/>
          <w:sz w:val="24"/>
        </w:rPr>
        <w:t>addresse</w:t>
      </w:r>
      <w:r>
        <w:rPr>
          <w:rFonts w:ascii="Times New Roman" w:eastAsia="Times New Roman" w:hAnsi="Times New Roman" w:cs="Times New Roman"/>
          <w:sz w:val="24"/>
        </w:rPr>
        <w:t>d</w:t>
      </w:r>
      <w:r w:rsidRPr="00AA51AE">
        <w:rPr>
          <w:rFonts w:ascii="Times New Roman" w:eastAsia="Times New Roman" w:hAnsi="Times New Roman" w:cs="Times New Roman"/>
          <w:sz w:val="24"/>
        </w:rPr>
        <w:t xml:space="preserve"> the need to improve upper-division undergraduate students’ disciplinary writing by focusing on the relationship among course-embedded writing fellows, students, and instructors in W-classes. </w:t>
      </w:r>
      <w:r>
        <w:rPr>
          <w:rFonts w:ascii="Times New Roman" w:eastAsia="Times New Roman" w:hAnsi="Times New Roman" w:cs="Times New Roman"/>
          <w:sz w:val="24"/>
        </w:rPr>
        <w:t>We believe(d) that r</w:t>
      </w:r>
      <w:r w:rsidRPr="00AA51AE">
        <w:rPr>
          <w:rFonts w:ascii="Times New Roman" w:eastAsia="Times New Roman" w:hAnsi="Times New Roman" w:cs="Times New Roman"/>
          <w:sz w:val="24"/>
        </w:rPr>
        <w:t>esearch is needed in the efficacy of this writing-support model, particularly through its use of guided, student-generated reflection. A key component of formative feedback, these reflections w</w:t>
      </w:r>
      <w:r w:rsidR="00513292">
        <w:rPr>
          <w:rFonts w:ascii="Times New Roman" w:eastAsia="Times New Roman" w:hAnsi="Times New Roman" w:cs="Times New Roman"/>
          <w:sz w:val="24"/>
        </w:rPr>
        <w:t>ere included in</w:t>
      </w:r>
      <w:r w:rsidRPr="00AA51AE">
        <w:rPr>
          <w:rFonts w:ascii="Times New Roman" w:eastAsia="Times New Roman" w:hAnsi="Times New Roman" w:cs="Times New Roman"/>
          <w:sz w:val="24"/>
        </w:rPr>
        <w:t xml:space="preserve"> this pilot writin</w:t>
      </w:r>
      <w:r w:rsidR="00513292">
        <w:rPr>
          <w:rFonts w:ascii="Times New Roman" w:eastAsia="Times New Roman" w:hAnsi="Times New Roman" w:cs="Times New Roman"/>
          <w:sz w:val="24"/>
        </w:rPr>
        <w:t xml:space="preserve">g support program, as </w:t>
      </w:r>
      <w:r w:rsidRPr="00AA51AE">
        <w:rPr>
          <w:rFonts w:ascii="Times New Roman" w:eastAsia="Times New Roman" w:hAnsi="Times New Roman" w:cs="Times New Roman"/>
          <w:sz w:val="24"/>
          <w:highlight w:val="white"/>
        </w:rPr>
        <w:t>this practice support</w:t>
      </w:r>
      <w:r w:rsidR="00513292">
        <w:rPr>
          <w:rFonts w:ascii="Times New Roman" w:eastAsia="Times New Roman" w:hAnsi="Times New Roman" w:cs="Times New Roman"/>
          <w:sz w:val="24"/>
        </w:rPr>
        <w:t>s</w:t>
      </w:r>
      <w:r w:rsidRPr="00AA51AE">
        <w:rPr>
          <w:rFonts w:ascii="Times New Roman" w:eastAsia="Times New Roman" w:hAnsi="Times New Roman" w:cs="Times New Roman"/>
          <w:sz w:val="24"/>
        </w:rPr>
        <w:t xml:space="preserve"> </w:t>
      </w:r>
      <w:r w:rsidRPr="00AA51AE">
        <w:rPr>
          <w:rFonts w:ascii="Times New Roman" w:eastAsia="Times New Roman" w:hAnsi="Times New Roman" w:cs="Times New Roman"/>
          <w:sz w:val="24"/>
          <w:highlight w:val="white"/>
        </w:rPr>
        <w:t>knowledge transfer by promoting metacognitive work. Self-assessment w</w:t>
      </w:r>
      <w:r w:rsidR="00513292">
        <w:rPr>
          <w:rFonts w:ascii="Times New Roman" w:eastAsia="Times New Roman" w:hAnsi="Times New Roman" w:cs="Times New Roman"/>
          <w:sz w:val="24"/>
          <w:highlight w:val="white"/>
        </w:rPr>
        <w:t>as structured to</w:t>
      </w:r>
      <w:r w:rsidRPr="00AA51AE">
        <w:rPr>
          <w:rFonts w:ascii="Times New Roman" w:eastAsia="Times New Roman" w:hAnsi="Times New Roman" w:cs="Times New Roman"/>
          <w:sz w:val="24"/>
          <w:highlight w:val="white"/>
        </w:rPr>
        <w:t xml:space="preserve"> be a cornerstone of the writing fellow’s work as part of W-course support, al</w:t>
      </w:r>
      <w:r w:rsidR="002D4559">
        <w:rPr>
          <w:rFonts w:ascii="Times New Roman" w:eastAsia="Times New Roman" w:hAnsi="Times New Roman" w:cs="Times New Roman"/>
          <w:sz w:val="24"/>
          <w:highlight w:val="white"/>
        </w:rPr>
        <w:t xml:space="preserve">ong with </w:t>
      </w:r>
      <w:r w:rsidRPr="00AA51AE">
        <w:rPr>
          <w:rFonts w:ascii="Times New Roman" w:eastAsia="Times New Roman" w:hAnsi="Times New Roman" w:cs="Times New Roman"/>
          <w:sz w:val="24"/>
          <w:highlight w:val="white"/>
        </w:rPr>
        <w:t>writ</w:t>
      </w:r>
      <w:r w:rsidR="00513292">
        <w:rPr>
          <w:rFonts w:ascii="Times New Roman" w:eastAsia="Times New Roman" w:hAnsi="Times New Roman" w:cs="Times New Roman"/>
          <w:sz w:val="24"/>
          <w:highlight w:val="white"/>
        </w:rPr>
        <w:t xml:space="preserve">ing tutoring, all of which </w:t>
      </w:r>
      <w:r w:rsidRPr="00AA51AE">
        <w:rPr>
          <w:rFonts w:ascii="Times New Roman" w:eastAsia="Times New Roman" w:hAnsi="Times New Roman" w:cs="Times New Roman"/>
          <w:sz w:val="24"/>
          <w:highlight w:val="white"/>
        </w:rPr>
        <w:t>directly or indirectly address</w:t>
      </w:r>
      <w:r w:rsidR="00513292">
        <w:rPr>
          <w:rFonts w:ascii="Times New Roman" w:eastAsia="Times New Roman" w:hAnsi="Times New Roman" w:cs="Times New Roman"/>
          <w:sz w:val="24"/>
          <w:highlight w:val="white"/>
        </w:rPr>
        <w:t>ed</w:t>
      </w:r>
      <w:r w:rsidRPr="00AA51AE">
        <w:rPr>
          <w:rFonts w:ascii="Times New Roman" w:eastAsia="Times New Roman" w:hAnsi="Times New Roman" w:cs="Times New Roman"/>
          <w:sz w:val="24"/>
          <w:highlight w:val="white"/>
        </w:rPr>
        <w:t xml:space="preserve"> the IDW’s SLOs. </w:t>
      </w:r>
    </w:p>
    <w:p w14:paraId="42DD23DC" w14:textId="7DAD09D9" w:rsidR="00513292" w:rsidRDefault="00513292" w:rsidP="00513292">
      <w:pPr>
        <w:rPr>
          <w:rFonts w:ascii="Times New Roman" w:eastAsia="Times New Roman" w:hAnsi="Times New Roman" w:cs="Times New Roman"/>
          <w:sz w:val="24"/>
        </w:rPr>
      </w:pPr>
      <w:r>
        <w:rPr>
          <w:rFonts w:ascii="Times New Roman" w:eastAsia="Times New Roman" w:hAnsi="Times New Roman" w:cs="Times New Roman"/>
          <w:color w:val="000000"/>
          <w:sz w:val="24"/>
          <w:szCs w:val="24"/>
        </w:rPr>
        <w:t>We (Elizabeth Vincelette and Jamie Henthorn) needed f</w:t>
      </w:r>
      <w:r w:rsidRPr="00AA51AE">
        <w:rPr>
          <w:rFonts w:ascii="Times New Roman" w:eastAsia="Times New Roman" w:hAnsi="Times New Roman" w:cs="Times New Roman"/>
          <w:sz w:val="24"/>
        </w:rPr>
        <w:t xml:space="preserve">inancial and staff support to pilot </w:t>
      </w:r>
      <w:r>
        <w:rPr>
          <w:rFonts w:ascii="Times New Roman" w:eastAsia="Times New Roman" w:hAnsi="Times New Roman" w:cs="Times New Roman"/>
          <w:sz w:val="24"/>
        </w:rPr>
        <w:t xml:space="preserve">this program because ODU’s current writing support model (Student Success programs and the Writing Center) lacks </w:t>
      </w:r>
      <w:r w:rsidRPr="00AA51AE">
        <w:rPr>
          <w:rFonts w:ascii="Times New Roman" w:eastAsia="Times New Roman" w:hAnsi="Times New Roman" w:cs="Times New Roman"/>
          <w:sz w:val="24"/>
        </w:rPr>
        <w:t>the staff and av</w:t>
      </w:r>
      <w:r w:rsidR="002D4559">
        <w:rPr>
          <w:rFonts w:ascii="Times New Roman" w:eastAsia="Times New Roman" w:hAnsi="Times New Roman" w:cs="Times New Roman"/>
          <w:sz w:val="24"/>
        </w:rPr>
        <w:t>ailability to support W-classes for structured one-on-one writing tutoring.</w:t>
      </w:r>
      <w:r w:rsidRPr="00AA51A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We believed that t</w:t>
      </w:r>
      <w:r w:rsidRPr="00513292">
        <w:rPr>
          <w:rFonts w:ascii="Times New Roman" w:eastAsia="Times New Roman" w:hAnsi="Times New Roman" w:cs="Times New Roman"/>
          <w:sz w:val="24"/>
        </w:rPr>
        <w:t>hrough pairing cou</w:t>
      </w:r>
      <w:r w:rsidR="002D4559">
        <w:rPr>
          <w:rFonts w:ascii="Times New Roman" w:eastAsia="Times New Roman" w:hAnsi="Times New Roman" w:cs="Times New Roman"/>
          <w:sz w:val="24"/>
        </w:rPr>
        <w:t>rse embedded writing fellows (</w:t>
      </w:r>
      <w:r w:rsidRPr="00513292">
        <w:rPr>
          <w:rFonts w:ascii="Times New Roman" w:eastAsia="Times New Roman" w:hAnsi="Times New Roman" w:cs="Times New Roman"/>
          <w:sz w:val="24"/>
        </w:rPr>
        <w:t>WFs</w:t>
      </w:r>
      <w:r w:rsidR="002D4559">
        <w:rPr>
          <w:rFonts w:ascii="Times New Roman" w:eastAsia="Times New Roman" w:hAnsi="Times New Roman" w:cs="Times New Roman"/>
          <w:sz w:val="24"/>
        </w:rPr>
        <w:t xml:space="preserve"> or WFs</w:t>
      </w:r>
      <w:r w:rsidRPr="00513292">
        <w:rPr>
          <w:rFonts w:ascii="Times New Roman" w:eastAsia="Times New Roman" w:hAnsi="Times New Roman" w:cs="Times New Roman"/>
          <w:sz w:val="24"/>
        </w:rPr>
        <w:t>) with W-class inst</w:t>
      </w:r>
      <w:r>
        <w:rPr>
          <w:rFonts w:ascii="Times New Roman" w:eastAsia="Times New Roman" w:hAnsi="Times New Roman" w:cs="Times New Roman"/>
          <w:sz w:val="24"/>
        </w:rPr>
        <w:t>ructors, this pilot project would</w:t>
      </w:r>
      <w:r w:rsidRPr="00513292">
        <w:rPr>
          <w:rFonts w:ascii="Times New Roman" w:eastAsia="Times New Roman" w:hAnsi="Times New Roman" w:cs="Times New Roman"/>
          <w:sz w:val="24"/>
        </w:rPr>
        <w:t xml:space="preserve"> fill a gap in IDW support across campus, helping students and faculty achieve IDW SLOs.</w:t>
      </w:r>
      <w:r w:rsidRPr="00AA51AE">
        <w:rPr>
          <w:rFonts w:ascii="Times New Roman" w:eastAsia="Times New Roman" w:hAnsi="Times New Roman" w:cs="Times New Roman"/>
          <w:sz w:val="24"/>
        </w:rPr>
        <w:t xml:space="preserve"> </w:t>
      </w:r>
    </w:p>
    <w:p w14:paraId="2494D08B" w14:textId="4D897D22" w:rsidR="001F28E2" w:rsidRPr="001F28E2" w:rsidRDefault="00CD610A" w:rsidP="001F28E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Eight</w:t>
      </w:r>
      <w:r w:rsidR="004503BC" w:rsidRPr="001F28E2">
        <w:rPr>
          <w:rFonts w:ascii="Times New Roman" w:eastAsia="Times New Roman" w:hAnsi="Times New Roman" w:cs="Times New Roman"/>
          <w:sz w:val="24"/>
          <w:szCs w:val="24"/>
          <w:highlight w:val="white"/>
        </w:rPr>
        <w:t xml:space="preserve"> W-class instructors (one from each college) were recruited to participate, including</w:t>
      </w:r>
      <w:r w:rsidR="001F28E2" w:rsidRPr="001F28E2">
        <w:rPr>
          <w:rFonts w:ascii="Times New Roman" w:eastAsia="Times New Roman" w:hAnsi="Times New Roman" w:cs="Times New Roman"/>
          <w:sz w:val="24"/>
          <w:szCs w:val="24"/>
          <w:highlight w:val="white"/>
        </w:rPr>
        <w:t xml:space="preserve"> the following: </w:t>
      </w:r>
      <w:r w:rsidR="001F28E2" w:rsidRPr="001F28E2">
        <w:rPr>
          <w:rFonts w:ascii="Times New Roman" w:eastAsia="Times New Roman" w:hAnsi="Times New Roman" w:cs="Times New Roman"/>
          <w:color w:val="000000"/>
          <w:sz w:val="24"/>
          <w:szCs w:val="24"/>
        </w:rPr>
        <w:t>Lesley Greene</w:t>
      </w:r>
      <w:r w:rsidR="002D4559">
        <w:rPr>
          <w:rFonts w:ascii="Times New Roman" w:eastAsia="Times New Roman" w:hAnsi="Times New Roman" w:cs="Times New Roman"/>
          <w:color w:val="000000"/>
          <w:sz w:val="24"/>
          <w:szCs w:val="24"/>
        </w:rPr>
        <w:t>,</w:t>
      </w:r>
      <w:r w:rsidR="001F28E2" w:rsidRPr="001F28E2">
        <w:rPr>
          <w:rFonts w:ascii="Times New Roman" w:eastAsia="Times New Roman" w:hAnsi="Times New Roman" w:cs="Times New Roman"/>
          <w:color w:val="000000"/>
          <w:sz w:val="24"/>
          <w:szCs w:val="24"/>
        </w:rPr>
        <w:t xml:space="preserve"> Biochemistry Lab 441W; </w:t>
      </w:r>
      <w:proofErr w:type="spellStart"/>
      <w:r w:rsidR="001F28E2" w:rsidRPr="001F28E2">
        <w:rPr>
          <w:rFonts w:ascii="Times New Roman" w:eastAsia="Times New Roman" w:hAnsi="Times New Roman" w:cs="Times New Roman"/>
          <w:color w:val="000000"/>
          <w:sz w:val="24"/>
          <w:szCs w:val="24"/>
        </w:rPr>
        <w:t>Shenita</w:t>
      </w:r>
      <w:proofErr w:type="spellEnd"/>
      <w:r w:rsidR="001F28E2" w:rsidRPr="001F28E2">
        <w:rPr>
          <w:rFonts w:ascii="Times New Roman" w:eastAsia="Times New Roman" w:hAnsi="Times New Roman" w:cs="Times New Roman"/>
          <w:color w:val="000000"/>
          <w:sz w:val="24"/>
          <w:szCs w:val="24"/>
        </w:rPr>
        <w:t xml:space="preserve"> </w:t>
      </w:r>
      <w:proofErr w:type="spellStart"/>
      <w:r w:rsidR="001F28E2" w:rsidRPr="001F28E2">
        <w:rPr>
          <w:rFonts w:ascii="Times New Roman" w:eastAsia="Times New Roman" w:hAnsi="Times New Roman" w:cs="Times New Roman"/>
          <w:color w:val="000000"/>
          <w:sz w:val="24"/>
          <w:szCs w:val="24"/>
        </w:rPr>
        <w:t>Brazelton</w:t>
      </w:r>
      <w:proofErr w:type="spellEnd"/>
      <w:r w:rsidR="002D4559">
        <w:rPr>
          <w:rFonts w:ascii="Times New Roman" w:eastAsia="Times New Roman" w:hAnsi="Times New Roman" w:cs="Times New Roman"/>
          <w:color w:val="000000"/>
          <w:sz w:val="24"/>
          <w:szCs w:val="24"/>
        </w:rPr>
        <w:t>,</w:t>
      </w:r>
      <w:r w:rsidR="001F28E2" w:rsidRPr="001F28E2">
        <w:rPr>
          <w:rFonts w:ascii="Times New Roman" w:eastAsia="Times New Roman" w:hAnsi="Times New Roman" w:cs="Times New Roman"/>
          <w:color w:val="000000"/>
          <w:sz w:val="24"/>
          <w:szCs w:val="24"/>
        </w:rPr>
        <w:t xml:space="preserve"> Intro to Public Law 301W</w:t>
      </w:r>
      <w:r w:rsidR="002D4559">
        <w:rPr>
          <w:rFonts w:ascii="Times New Roman" w:eastAsia="Times New Roman" w:hAnsi="Times New Roman" w:cs="Times New Roman"/>
          <w:color w:val="000000"/>
          <w:sz w:val="24"/>
          <w:szCs w:val="24"/>
        </w:rPr>
        <w:t>;</w:t>
      </w:r>
      <w:r w:rsidR="001F28E2" w:rsidRPr="001F28E2">
        <w:rPr>
          <w:rFonts w:ascii="Times New Roman" w:eastAsia="Times New Roman" w:hAnsi="Times New Roman" w:cs="Times New Roman"/>
          <w:color w:val="000000"/>
          <w:sz w:val="24"/>
          <w:szCs w:val="24"/>
        </w:rPr>
        <w:t xml:space="preserve"> Chung </w:t>
      </w:r>
      <w:proofErr w:type="spellStart"/>
      <w:r w:rsidR="001F28E2" w:rsidRPr="001F28E2">
        <w:rPr>
          <w:rFonts w:ascii="Times New Roman" w:eastAsia="Times New Roman" w:hAnsi="Times New Roman" w:cs="Times New Roman"/>
          <w:color w:val="000000"/>
          <w:sz w:val="24"/>
          <w:szCs w:val="24"/>
        </w:rPr>
        <w:t>Hao</w:t>
      </w:r>
      <w:proofErr w:type="spellEnd"/>
      <w:r w:rsidR="001F28E2" w:rsidRPr="001F28E2">
        <w:rPr>
          <w:rFonts w:ascii="Times New Roman" w:eastAsia="Times New Roman" w:hAnsi="Times New Roman" w:cs="Times New Roman"/>
          <w:color w:val="000000"/>
          <w:sz w:val="24"/>
          <w:szCs w:val="24"/>
        </w:rPr>
        <w:t xml:space="preserve"> Chen</w:t>
      </w:r>
      <w:r w:rsidR="002D4559">
        <w:rPr>
          <w:rFonts w:ascii="Times New Roman" w:eastAsia="Times New Roman" w:hAnsi="Times New Roman" w:cs="Times New Roman"/>
          <w:color w:val="000000"/>
          <w:sz w:val="24"/>
          <w:szCs w:val="24"/>
        </w:rPr>
        <w:t>,</w:t>
      </w:r>
      <w:r w:rsidR="001F28E2" w:rsidRPr="001F28E2">
        <w:rPr>
          <w:rFonts w:ascii="Times New Roman" w:eastAsia="Times New Roman" w:hAnsi="Times New Roman" w:cs="Times New Roman"/>
          <w:color w:val="000000"/>
          <w:sz w:val="24"/>
          <w:szCs w:val="24"/>
        </w:rPr>
        <w:t xml:space="preserve"> Electrical Engineering 485 W; Tiffany Cooley</w:t>
      </w:r>
      <w:r w:rsidR="002D4559">
        <w:rPr>
          <w:rFonts w:ascii="Times New Roman" w:eastAsia="Times New Roman" w:hAnsi="Times New Roman" w:cs="Times New Roman"/>
          <w:color w:val="000000"/>
          <w:sz w:val="24"/>
          <w:szCs w:val="24"/>
        </w:rPr>
        <w:t>,</w:t>
      </w:r>
      <w:r w:rsidR="001F28E2" w:rsidRPr="001F28E2">
        <w:rPr>
          <w:rFonts w:ascii="Times New Roman" w:eastAsia="Times New Roman" w:hAnsi="Times New Roman" w:cs="Times New Roman"/>
          <w:color w:val="000000"/>
          <w:sz w:val="24"/>
          <w:szCs w:val="24"/>
        </w:rPr>
        <w:t xml:space="preserve"> Human Services 343W; Stacy </w:t>
      </w:r>
      <w:proofErr w:type="spellStart"/>
      <w:r w:rsidR="001F28E2" w:rsidRPr="001F28E2">
        <w:rPr>
          <w:rFonts w:ascii="Times New Roman" w:eastAsia="Times New Roman" w:hAnsi="Times New Roman" w:cs="Times New Roman"/>
          <w:color w:val="000000"/>
          <w:sz w:val="24"/>
          <w:szCs w:val="24"/>
        </w:rPr>
        <w:t>Ringleb</w:t>
      </w:r>
      <w:proofErr w:type="spellEnd"/>
      <w:r w:rsidR="002D4559">
        <w:rPr>
          <w:rFonts w:ascii="Times New Roman" w:eastAsia="Times New Roman" w:hAnsi="Times New Roman" w:cs="Times New Roman"/>
          <w:color w:val="000000"/>
          <w:sz w:val="24"/>
          <w:szCs w:val="24"/>
        </w:rPr>
        <w:t>,</w:t>
      </w:r>
      <w:r w:rsidR="001F28E2" w:rsidRPr="001F28E2">
        <w:rPr>
          <w:rFonts w:ascii="Times New Roman" w:eastAsia="Times New Roman" w:hAnsi="Times New Roman" w:cs="Times New Roman"/>
          <w:color w:val="000000"/>
          <w:sz w:val="24"/>
          <w:szCs w:val="24"/>
        </w:rPr>
        <w:t xml:space="preserve"> Mechanical/Aeronautical Engineering 434W; He Wu</w:t>
      </w:r>
      <w:r w:rsidR="002D4559">
        <w:rPr>
          <w:rFonts w:ascii="Times New Roman" w:eastAsia="Times New Roman" w:hAnsi="Times New Roman" w:cs="Times New Roman"/>
          <w:color w:val="000000"/>
          <w:sz w:val="24"/>
          <w:szCs w:val="24"/>
        </w:rPr>
        <w:t>,</w:t>
      </w:r>
      <w:r w:rsidR="001F28E2" w:rsidRPr="001F28E2">
        <w:rPr>
          <w:rFonts w:ascii="Times New Roman" w:eastAsia="Times New Roman" w:hAnsi="Times New Roman" w:cs="Times New Roman"/>
          <w:color w:val="000000"/>
          <w:sz w:val="24"/>
          <w:szCs w:val="24"/>
        </w:rPr>
        <w:t xml:space="preserve"> Information Technology 360W; Chris Osgood</w:t>
      </w:r>
      <w:r w:rsidR="002D4559">
        <w:rPr>
          <w:rFonts w:ascii="Times New Roman" w:eastAsia="Times New Roman" w:hAnsi="Times New Roman" w:cs="Times New Roman"/>
          <w:color w:val="000000"/>
          <w:sz w:val="24"/>
          <w:szCs w:val="24"/>
        </w:rPr>
        <w:t>,</w:t>
      </w:r>
      <w:r w:rsidR="001F28E2" w:rsidRPr="001F28E2">
        <w:rPr>
          <w:rFonts w:ascii="Times New Roman" w:eastAsia="Times New Roman" w:hAnsi="Times New Roman" w:cs="Times New Roman"/>
          <w:color w:val="000000"/>
          <w:sz w:val="24"/>
          <w:szCs w:val="24"/>
        </w:rPr>
        <w:t xml:space="preserve"> Biology 405W; and Michelle Redmond</w:t>
      </w:r>
      <w:r w:rsidR="002D4559">
        <w:rPr>
          <w:rFonts w:ascii="Times New Roman" w:eastAsia="Times New Roman" w:hAnsi="Times New Roman" w:cs="Times New Roman"/>
          <w:color w:val="000000"/>
          <w:sz w:val="24"/>
          <w:szCs w:val="24"/>
        </w:rPr>
        <w:t>,</w:t>
      </w:r>
      <w:r w:rsidR="001F28E2" w:rsidRPr="001F28E2">
        <w:rPr>
          <w:rFonts w:ascii="Times New Roman" w:eastAsia="Times New Roman" w:hAnsi="Times New Roman" w:cs="Times New Roman"/>
          <w:color w:val="000000"/>
          <w:sz w:val="24"/>
          <w:szCs w:val="24"/>
        </w:rPr>
        <w:t xml:space="preserve"> Sport</w:t>
      </w:r>
      <w:r w:rsidR="002D4559">
        <w:rPr>
          <w:rFonts w:ascii="Times New Roman" w:eastAsia="Times New Roman" w:hAnsi="Times New Roman" w:cs="Times New Roman"/>
          <w:color w:val="000000"/>
          <w:sz w:val="24"/>
          <w:szCs w:val="24"/>
        </w:rPr>
        <w:t>s</w:t>
      </w:r>
      <w:r w:rsidR="001F28E2" w:rsidRPr="001F28E2">
        <w:rPr>
          <w:rFonts w:ascii="Times New Roman" w:eastAsia="Times New Roman" w:hAnsi="Times New Roman" w:cs="Times New Roman"/>
          <w:color w:val="000000"/>
          <w:sz w:val="24"/>
          <w:szCs w:val="24"/>
        </w:rPr>
        <w:t xml:space="preserve"> Management 450 W.</w:t>
      </w:r>
    </w:p>
    <w:p w14:paraId="38B57F8C" w14:textId="08DB867A" w:rsidR="004503BC" w:rsidRPr="00AA51AE" w:rsidRDefault="004503BC" w:rsidP="001F28E2">
      <w:pPr>
        <w:spacing w:line="240" w:lineRule="auto"/>
      </w:pPr>
      <w:r w:rsidRPr="00AA51AE">
        <w:rPr>
          <w:rFonts w:ascii="Times New Roman" w:eastAsia="Times New Roman" w:hAnsi="Times New Roman" w:cs="Times New Roman"/>
          <w:sz w:val="24"/>
          <w:highlight w:val="white"/>
        </w:rPr>
        <w:t xml:space="preserve">Instructors </w:t>
      </w:r>
      <w:r>
        <w:rPr>
          <w:rFonts w:ascii="Times New Roman" w:eastAsia="Times New Roman" w:hAnsi="Times New Roman" w:cs="Times New Roman"/>
          <w:sz w:val="24"/>
          <w:highlight w:val="white"/>
        </w:rPr>
        <w:t>worked</w:t>
      </w:r>
      <w:r w:rsidR="002D4559">
        <w:rPr>
          <w:rFonts w:ascii="Times New Roman" w:eastAsia="Times New Roman" w:hAnsi="Times New Roman" w:cs="Times New Roman"/>
          <w:sz w:val="24"/>
          <w:highlight w:val="white"/>
        </w:rPr>
        <w:t xml:space="preserve"> with </w:t>
      </w:r>
      <w:r w:rsidRPr="00AA51AE">
        <w:rPr>
          <w:rFonts w:ascii="Times New Roman" w:eastAsia="Times New Roman" w:hAnsi="Times New Roman" w:cs="Times New Roman"/>
          <w:sz w:val="24"/>
          <w:highlight w:val="white"/>
        </w:rPr>
        <w:t xml:space="preserve">WFs to schedule workshops, classroom visits, and due dates. </w:t>
      </w:r>
      <w:r w:rsidRPr="00AA51AE">
        <w:rPr>
          <w:rFonts w:ascii="Times New Roman" w:eastAsia="Times New Roman" w:hAnsi="Times New Roman" w:cs="Times New Roman"/>
          <w:sz w:val="24"/>
        </w:rPr>
        <w:t xml:space="preserve">Unlike Writing Center (WC) tutors, who are graduate students with paid assistantships, writing fellows </w:t>
      </w:r>
      <w:r w:rsidR="002D4559">
        <w:rPr>
          <w:rFonts w:ascii="Times New Roman" w:eastAsia="Times New Roman" w:hAnsi="Times New Roman" w:cs="Times New Roman"/>
          <w:sz w:val="24"/>
        </w:rPr>
        <w:t xml:space="preserve">(WFs) </w:t>
      </w:r>
      <w:r>
        <w:rPr>
          <w:rFonts w:ascii="Times New Roman" w:eastAsia="Times New Roman" w:hAnsi="Times New Roman" w:cs="Times New Roman"/>
          <w:sz w:val="24"/>
        </w:rPr>
        <w:t>were</w:t>
      </w:r>
      <w:r w:rsidRPr="00AA51AE">
        <w:rPr>
          <w:rFonts w:ascii="Times New Roman" w:eastAsia="Times New Roman" w:hAnsi="Times New Roman" w:cs="Times New Roman"/>
          <w:sz w:val="24"/>
        </w:rPr>
        <w:t xml:space="preserve"> upper division undergraduates </w:t>
      </w:r>
      <w:r>
        <w:rPr>
          <w:rFonts w:ascii="Times New Roman" w:eastAsia="Times New Roman" w:hAnsi="Times New Roman" w:cs="Times New Roman"/>
          <w:sz w:val="24"/>
        </w:rPr>
        <w:t>(with one exception), and they were</w:t>
      </w:r>
      <w:r w:rsidRPr="00AA51AE">
        <w:rPr>
          <w:rFonts w:ascii="Times New Roman" w:eastAsia="Times New Roman" w:hAnsi="Times New Roman" w:cs="Times New Roman"/>
          <w:sz w:val="24"/>
        </w:rPr>
        <w:t xml:space="preserve"> paid hourly. Fellows w</w:t>
      </w:r>
      <w:r>
        <w:rPr>
          <w:rFonts w:ascii="Times New Roman" w:eastAsia="Times New Roman" w:hAnsi="Times New Roman" w:cs="Times New Roman"/>
          <w:sz w:val="24"/>
        </w:rPr>
        <w:t>ere</w:t>
      </w:r>
      <w:r w:rsidRPr="00AA51AE">
        <w:rPr>
          <w:rFonts w:ascii="Times New Roman" w:eastAsia="Times New Roman" w:hAnsi="Times New Roman" w:cs="Times New Roman"/>
          <w:sz w:val="24"/>
        </w:rPr>
        <w:t xml:space="preserve"> recruited from English courses and </w:t>
      </w:r>
      <w:r>
        <w:rPr>
          <w:rFonts w:ascii="Times New Roman" w:eastAsia="Times New Roman" w:hAnsi="Times New Roman" w:cs="Times New Roman"/>
          <w:sz w:val="24"/>
        </w:rPr>
        <w:t xml:space="preserve">had to </w:t>
      </w:r>
      <w:r w:rsidRPr="00AA51AE">
        <w:rPr>
          <w:rFonts w:ascii="Times New Roman" w:eastAsia="Times New Roman" w:hAnsi="Times New Roman" w:cs="Times New Roman"/>
          <w:sz w:val="24"/>
        </w:rPr>
        <w:t>show excellence in writing</w:t>
      </w:r>
      <w:r>
        <w:rPr>
          <w:rFonts w:ascii="Times New Roman" w:eastAsia="Times New Roman" w:hAnsi="Times New Roman" w:cs="Times New Roman"/>
          <w:sz w:val="24"/>
        </w:rPr>
        <w:t xml:space="preserve"> with</w:t>
      </w:r>
      <w:r w:rsidRPr="00AA51AE">
        <w:rPr>
          <w:rFonts w:ascii="Times New Roman" w:eastAsia="Times New Roman" w:hAnsi="Times New Roman" w:cs="Times New Roman"/>
          <w:sz w:val="24"/>
        </w:rPr>
        <w:t xml:space="preserve"> at least a 3.0 GPA.</w:t>
      </w:r>
    </w:p>
    <w:p w14:paraId="25EAE26C" w14:textId="0584967A" w:rsidR="004503BC" w:rsidRPr="003D57A1" w:rsidRDefault="004503BC" w:rsidP="004503BC">
      <w:pPr>
        <w:spacing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WFs in this pilot program trained with </w:t>
      </w:r>
      <w:r w:rsidR="002D4559">
        <w:rPr>
          <w:rFonts w:ascii="Times New Roman" w:eastAsia="Times New Roman" w:hAnsi="Times New Roman" w:cs="Times New Roman"/>
          <w:sz w:val="24"/>
        </w:rPr>
        <w:t xml:space="preserve">the </w:t>
      </w:r>
      <w:r w:rsidRPr="00AA51AE">
        <w:rPr>
          <w:rFonts w:ascii="Times New Roman" w:eastAsia="Times New Roman" w:hAnsi="Times New Roman" w:cs="Times New Roman"/>
          <w:sz w:val="24"/>
        </w:rPr>
        <w:t>WC Director</w:t>
      </w:r>
      <w:r w:rsidR="002D4559">
        <w:rPr>
          <w:rFonts w:ascii="Times New Roman" w:eastAsia="Times New Roman" w:hAnsi="Times New Roman" w:cs="Times New Roman"/>
          <w:sz w:val="24"/>
        </w:rPr>
        <w:t>, Elizabeth Vincelette,</w:t>
      </w:r>
      <w:r w:rsidRPr="00AA51AE">
        <w:rPr>
          <w:rFonts w:ascii="Times New Roman" w:eastAsia="Times New Roman" w:hAnsi="Times New Roman" w:cs="Times New Roman"/>
          <w:sz w:val="24"/>
        </w:rPr>
        <w:t xml:space="preserve"> and</w:t>
      </w:r>
      <w:r w:rsidR="002D4559">
        <w:rPr>
          <w:rFonts w:ascii="Times New Roman" w:eastAsia="Times New Roman" w:hAnsi="Times New Roman" w:cs="Times New Roman"/>
          <w:sz w:val="24"/>
        </w:rPr>
        <w:t xml:space="preserve"> former</w:t>
      </w:r>
      <w:r w:rsidRPr="00AA51AE">
        <w:rPr>
          <w:rFonts w:ascii="Times New Roman" w:eastAsia="Times New Roman" w:hAnsi="Times New Roman" w:cs="Times New Roman"/>
          <w:sz w:val="24"/>
        </w:rPr>
        <w:t xml:space="preserve"> Assistant Director </w:t>
      </w:r>
      <w:r w:rsidR="002D4559">
        <w:rPr>
          <w:rFonts w:ascii="Times New Roman" w:eastAsia="Times New Roman" w:hAnsi="Times New Roman" w:cs="Times New Roman"/>
          <w:sz w:val="24"/>
        </w:rPr>
        <w:t xml:space="preserve">and English Instructor, Jamie Henthorn, </w:t>
      </w:r>
      <w:r w:rsidRPr="00AA51AE">
        <w:rPr>
          <w:rFonts w:ascii="Times New Roman" w:eastAsia="Times New Roman" w:hAnsi="Times New Roman" w:cs="Times New Roman"/>
          <w:sz w:val="24"/>
        </w:rPr>
        <w:t>on tutoring techniques;</w:t>
      </w:r>
      <w:r>
        <w:rPr>
          <w:rFonts w:ascii="Times New Roman" w:eastAsia="Times New Roman" w:hAnsi="Times New Roman" w:cs="Times New Roman"/>
          <w:sz w:val="24"/>
        </w:rPr>
        <w:t xml:space="preserve"> </w:t>
      </w:r>
      <w:r w:rsidR="002D4559">
        <w:rPr>
          <w:rFonts w:ascii="Times New Roman" w:eastAsia="Times New Roman" w:hAnsi="Times New Roman" w:cs="Times New Roman"/>
          <w:sz w:val="24"/>
        </w:rPr>
        <w:t xml:space="preserve">WFs </w:t>
      </w:r>
      <w:r w:rsidRPr="00AA51AE">
        <w:rPr>
          <w:rFonts w:ascii="Times New Roman" w:eastAsia="Times New Roman" w:hAnsi="Times New Roman" w:cs="Times New Roman"/>
          <w:sz w:val="24"/>
        </w:rPr>
        <w:t>attend</w:t>
      </w:r>
      <w:r>
        <w:rPr>
          <w:rFonts w:ascii="Times New Roman" w:eastAsia="Times New Roman" w:hAnsi="Times New Roman" w:cs="Times New Roman"/>
          <w:sz w:val="24"/>
        </w:rPr>
        <w:t>ed</w:t>
      </w:r>
      <w:r w:rsidRPr="00AA51AE">
        <w:rPr>
          <w:rFonts w:ascii="Times New Roman" w:eastAsia="Times New Roman" w:hAnsi="Times New Roman" w:cs="Times New Roman"/>
          <w:sz w:val="24"/>
        </w:rPr>
        <w:t xml:space="preserve"> several W-classes to understand the writing assignments;</w:t>
      </w:r>
      <w:r>
        <w:rPr>
          <w:rFonts w:ascii="Times New Roman" w:eastAsia="Times New Roman" w:hAnsi="Times New Roman" w:cs="Times New Roman"/>
          <w:sz w:val="24"/>
        </w:rPr>
        <w:t xml:space="preserve"> </w:t>
      </w:r>
      <w:r w:rsidRPr="00AA51AE">
        <w:rPr>
          <w:rFonts w:ascii="Times New Roman" w:eastAsia="Times New Roman" w:hAnsi="Times New Roman" w:cs="Times New Roman"/>
          <w:sz w:val="24"/>
        </w:rPr>
        <w:t>work</w:t>
      </w:r>
      <w:r>
        <w:rPr>
          <w:rFonts w:ascii="Times New Roman" w:eastAsia="Times New Roman" w:hAnsi="Times New Roman" w:cs="Times New Roman"/>
          <w:sz w:val="24"/>
        </w:rPr>
        <w:t>ed</w:t>
      </w:r>
      <w:r w:rsidRPr="00AA51AE">
        <w:rPr>
          <w:rFonts w:ascii="Times New Roman" w:eastAsia="Times New Roman" w:hAnsi="Times New Roman" w:cs="Times New Roman"/>
          <w:sz w:val="24"/>
        </w:rPr>
        <w:t xml:space="preserve"> with W-class instructors to design course specific writing strategies;</w:t>
      </w:r>
      <w:r>
        <w:rPr>
          <w:rFonts w:ascii="Times New Roman" w:eastAsia="Times New Roman" w:hAnsi="Times New Roman" w:cs="Times New Roman"/>
          <w:sz w:val="24"/>
        </w:rPr>
        <w:t xml:space="preserve"> </w:t>
      </w:r>
      <w:r w:rsidRPr="00AA51AE">
        <w:rPr>
          <w:rFonts w:ascii="Times New Roman" w:eastAsia="Times New Roman" w:hAnsi="Times New Roman" w:cs="Times New Roman"/>
          <w:sz w:val="24"/>
        </w:rPr>
        <w:t>conduct</w:t>
      </w:r>
      <w:r>
        <w:rPr>
          <w:rFonts w:ascii="Times New Roman" w:eastAsia="Times New Roman" w:hAnsi="Times New Roman" w:cs="Times New Roman"/>
          <w:sz w:val="24"/>
        </w:rPr>
        <w:t>ed</w:t>
      </w:r>
      <w:r w:rsidRPr="00AA51AE">
        <w:rPr>
          <w:rFonts w:ascii="Times New Roman" w:eastAsia="Times New Roman" w:hAnsi="Times New Roman" w:cs="Times New Roman"/>
          <w:sz w:val="24"/>
        </w:rPr>
        <w:t xml:space="preserve"> several in-class reflections, workshops, and surveys;</w:t>
      </w:r>
      <w:r>
        <w:rPr>
          <w:rFonts w:ascii="Times New Roman" w:eastAsia="Times New Roman" w:hAnsi="Times New Roman" w:cs="Times New Roman"/>
          <w:sz w:val="24"/>
        </w:rPr>
        <w:t xml:space="preserve"> and held </w:t>
      </w:r>
      <w:r w:rsidRPr="00AA51AE">
        <w:rPr>
          <w:rFonts w:ascii="Times New Roman" w:eastAsia="Times New Roman" w:hAnsi="Times New Roman" w:cs="Times New Roman"/>
          <w:sz w:val="24"/>
        </w:rPr>
        <w:t>weekly office hours for one-on-one and group tutoring.</w:t>
      </w:r>
      <w:r>
        <w:rPr>
          <w:rFonts w:ascii="Times New Roman" w:eastAsia="Times New Roman" w:hAnsi="Times New Roman" w:cs="Times New Roman"/>
          <w:sz w:val="24"/>
        </w:rPr>
        <w:t xml:space="preserve"> </w:t>
      </w:r>
      <w:r w:rsidRPr="00AA51AE">
        <w:rPr>
          <w:rFonts w:ascii="Times New Roman" w:eastAsia="Times New Roman" w:hAnsi="Times New Roman" w:cs="Times New Roman"/>
          <w:sz w:val="24"/>
        </w:rPr>
        <w:t xml:space="preserve">Importantly, </w:t>
      </w:r>
      <w:r>
        <w:rPr>
          <w:rFonts w:ascii="Times New Roman" w:eastAsia="Times New Roman" w:hAnsi="Times New Roman" w:cs="Times New Roman"/>
          <w:sz w:val="24"/>
        </w:rPr>
        <w:t>fellows</w:t>
      </w:r>
      <w:r w:rsidRPr="00AA51A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did not </w:t>
      </w:r>
      <w:r w:rsidRPr="00AA51AE">
        <w:rPr>
          <w:rFonts w:ascii="Times New Roman" w:eastAsia="Times New Roman" w:hAnsi="Times New Roman" w:cs="Times New Roman"/>
          <w:sz w:val="24"/>
        </w:rPr>
        <w:t>grade papers, lecture</w:t>
      </w:r>
      <w:r>
        <w:rPr>
          <w:rFonts w:ascii="Times New Roman" w:eastAsia="Times New Roman" w:hAnsi="Times New Roman" w:cs="Times New Roman"/>
          <w:sz w:val="24"/>
        </w:rPr>
        <w:t xml:space="preserve"> for</w:t>
      </w:r>
      <w:r w:rsidRPr="00AA51AE">
        <w:rPr>
          <w:rFonts w:ascii="Times New Roman" w:eastAsia="Times New Roman" w:hAnsi="Times New Roman" w:cs="Times New Roman"/>
          <w:sz w:val="24"/>
        </w:rPr>
        <w:t xml:space="preserve"> courses, substitute for the instructor, or teach subject matter. </w:t>
      </w:r>
      <w:r>
        <w:rPr>
          <w:rFonts w:ascii="Times New Roman" w:eastAsia="Times New Roman" w:hAnsi="Times New Roman" w:cs="Times New Roman"/>
          <w:sz w:val="24"/>
        </w:rPr>
        <w:t>As trained writing support personnel, the fellows reinforced disciplinary writing not only across disciplines, but provided cross-over benefits for instructors and students.</w:t>
      </w:r>
    </w:p>
    <w:p w14:paraId="3EFD046E" w14:textId="5F7194F7" w:rsidR="004503BC" w:rsidRPr="00AA51AE" w:rsidRDefault="004503BC" w:rsidP="004503BC">
      <w:pPr>
        <w:spacing w:line="240" w:lineRule="auto"/>
      </w:pPr>
      <w:r>
        <w:rPr>
          <w:rFonts w:ascii="Times New Roman" w:eastAsia="Times New Roman" w:hAnsi="Times New Roman" w:cs="Times New Roman"/>
          <w:sz w:val="24"/>
        </w:rPr>
        <w:t>We taught specific strategies in our training</w:t>
      </w:r>
      <w:r w:rsidR="002D4559">
        <w:rPr>
          <w:rFonts w:ascii="Times New Roman" w:eastAsia="Times New Roman" w:hAnsi="Times New Roman" w:cs="Times New Roman"/>
          <w:sz w:val="24"/>
        </w:rPr>
        <w:t xml:space="preserve"> for both WFs and faculty</w:t>
      </w:r>
      <w:r>
        <w:rPr>
          <w:rFonts w:ascii="Times New Roman" w:eastAsia="Times New Roman" w:hAnsi="Times New Roman" w:cs="Times New Roman"/>
          <w:sz w:val="24"/>
        </w:rPr>
        <w:t xml:space="preserve">, such as (a) </w:t>
      </w:r>
      <w:r w:rsidRPr="00AA51AE">
        <w:rPr>
          <w:rFonts w:ascii="Times New Roman" w:eastAsia="Times New Roman" w:hAnsi="Times New Roman" w:cs="Times New Roman"/>
          <w:sz w:val="24"/>
        </w:rPr>
        <w:t xml:space="preserve">scaffolding techniques for formative feedback; (b) how to use student reflective writings, especially what Yancey (1998) calls </w:t>
      </w:r>
      <w:r w:rsidRPr="00AA51AE">
        <w:rPr>
          <w:rFonts w:ascii="Times New Roman" w:eastAsia="Times New Roman" w:hAnsi="Times New Roman" w:cs="Times New Roman"/>
          <w:i/>
          <w:sz w:val="24"/>
        </w:rPr>
        <w:t>constructive reflection</w:t>
      </w:r>
      <w:r w:rsidRPr="00AA51AE">
        <w:rPr>
          <w:rFonts w:ascii="Times New Roman" w:eastAsia="Times New Roman" w:hAnsi="Times New Roman" w:cs="Times New Roman"/>
          <w:sz w:val="24"/>
        </w:rPr>
        <w:t xml:space="preserve">, which comes “between and among the drafts” (51) </w:t>
      </w:r>
      <w:r w:rsidRPr="00AA51AE">
        <w:rPr>
          <w:rFonts w:ascii="Times New Roman" w:eastAsia="Times New Roman" w:hAnsi="Times New Roman" w:cs="Times New Roman"/>
          <w:sz w:val="24"/>
        </w:rPr>
        <w:lastRenderedPageBreak/>
        <w:t>as part of formative feedback;  (c) how to apply the IDW rubric to feedback throughout a semester, including the use of student reflection as part of an overall structured feedback loop; (d) and best practices for embedded</w:t>
      </w:r>
      <w:r>
        <w:rPr>
          <w:rFonts w:ascii="Times New Roman" w:eastAsia="Times New Roman" w:hAnsi="Times New Roman" w:cs="Times New Roman"/>
          <w:sz w:val="24"/>
        </w:rPr>
        <w:t xml:space="preserve"> tutoring. Separately from </w:t>
      </w:r>
      <w:r w:rsidRPr="00AA51AE">
        <w:rPr>
          <w:rFonts w:ascii="Times New Roman" w:eastAsia="Times New Roman" w:hAnsi="Times New Roman" w:cs="Times New Roman"/>
          <w:sz w:val="24"/>
        </w:rPr>
        <w:t>train</w:t>
      </w:r>
      <w:r>
        <w:rPr>
          <w:rFonts w:ascii="Times New Roman" w:eastAsia="Times New Roman" w:hAnsi="Times New Roman" w:cs="Times New Roman"/>
          <w:sz w:val="24"/>
        </w:rPr>
        <w:t xml:space="preserve">ing, participating fellows </w:t>
      </w:r>
      <w:r w:rsidRPr="00AA51AE">
        <w:rPr>
          <w:rFonts w:ascii="Times New Roman" w:eastAsia="Times New Roman" w:hAnsi="Times New Roman" w:cs="Times New Roman"/>
          <w:sz w:val="24"/>
        </w:rPr>
        <w:t>create</w:t>
      </w:r>
      <w:r>
        <w:rPr>
          <w:rFonts w:ascii="Times New Roman" w:eastAsia="Times New Roman" w:hAnsi="Times New Roman" w:cs="Times New Roman"/>
          <w:sz w:val="24"/>
        </w:rPr>
        <w:t>d</w:t>
      </w:r>
      <w:r w:rsidRPr="00AA51AE">
        <w:rPr>
          <w:rFonts w:ascii="Times New Roman" w:eastAsia="Times New Roman" w:hAnsi="Times New Roman" w:cs="Times New Roman"/>
          <w:sz w:val="24"/>
        </w:rPr>
        <w:t xml:space="preserve"> timelines with instructors and set goals to align with individual W-course instructors’ needs.</w:t>
      </w:r>
    </w:p>
    <w:p w14:paraId="0B9FB679" w14:textId="77777777" w:rsidR="004503BC" w:rsidRPr="0067681E" w:rsidRDefault="004503BC" w:rsidP="00513292">
      <w:pPr>
        <w:rPr>
          <w:rFonts w:ascii="Times New Roman" w:eastAsia="Times New Roman" w:hAnsi="Times New Roman" w:cs="Times New Roman"/>
          <w:sz w:val="24"/>
          <w:highlight w:val="white"/>
        </w:rPr>
      </w:pPr>
      <w:r w:rsidRPr="00085A17">
        <w:rPr>
          <w:rFonts w:ascii="Times New Roman" w:eastAsia="Times New Roman" w:hAnsi="Times New Roman" w:cs="Times New Roman"/>
          <w:color w:val="000000"/>
          <w:sz w:val="24"/>
          <w:szCs w:val="24"/>
        </w:rPr>
        <w:t>The assessment plan include</w:t>
      </w:r>
      <w:r>
        <w:rPr>
          <w:rFonts w:ascii="Times New Roman" w:eastAsia="Times New Roman" w:hAnsi="Times New Roman" w:cs="Times New Roman"/>
          <w:color w:val="000000"/>
          <w:sz w:val="24"/>
          <w:szCs w:val="24"/>
        </w:rPr>
        <w:t>d</w:t>
      </w:r>
      <w:r w:rsidR="0067681E">
        <w:rPr>
          <w:rFonts w:ascii="Times New Roman" w:eastAsia="Times New Roman" w:hAnsi="Times New Roman" w:cs="Times New Roman"/>
          <w:color w:val="000000"/>
          <w:sz w:val="24"/>
          <w:szCs w:val="24"/>
        </w:rPr>
        <w:t xml:space="preserve"> f</w:t>
      </w:r>
      <w:r w:rsidR="0067681E" w:rsidRPr="00AA51AE">
        <w:rPr>
          <w:rFonts w:ascii="Times New Roman" w:eastAsia="Times New Roman" w:hAnsi="Times New Roman" w:cs="Times New Roman"/>
          <w:sz w:val="24"/>
          <w:highlight w:val="white"/>
        </w:rPr>
        <w:t>ocus group</w:t>
      </w:r>
      <w:r w:rsidR="0067681E">
        <w:rPr>
          <w:rFonts w:ascii="Times New Roman" w:eastAsia="Times New Roman" w:hAnsi="Times New Roman" w:cs="Times New Roman"/>
          <w:sz w:val="24"/>
          <w:highlight w:val="white"/>
        </w:rPr>
        <w:t>s</w:t>
      </w:r>
      <w:r w:rsidR="0067681E" w:rsidRPr="00AA51AE">
        <w:rPr>
          <w:rFonts w:ascii="Times New Roman" w:eastAsia="Times New Roman" w:hAnsi="Times New Roman" w:cs="Times New Roman"/>
          <w:sz w:val="24"/>
          <w:highlight w:val="white"/>
        </w:rPr>
        <w:t xml:space="preserve"> with course embedded writing fellows</w:t>
      </w:r>
      <w:r w:rsidR="0067681E">
        <w:rPr>
          <w:rFonts w:ascii="Times New Roman" w:eastAsia="Times New Roman" w:hAnsi="Times New Roman" w:cs="Times New Roman"/>
          <w:sz w:val="24"/>
          <w:highlight w:val="white"/>
        </w:rPr>
        <w:t>; k</w:t>
      </w:r>
      <w:r w:rsidR="0067681E" w:rsidRPr="00AA51AE">
        <w:rPr>
          <w:rFonts w:ascii="Times New Roman" w:eastAsia="Times New Roman" w:hAnsi="Times New Roman" w:cs="Times New Roman"/>
          <w:sz w:val="24"/>
          <w:highlight w:val="white"/>
        </w:rPr>
        <w:t>ey informant interviews of participating faculty members</w:t>
      </w:r>
      <w:r w:rsidR="0067681E">
        <w:rPr>
          <w:rFonts w:ascii="Times New Roman" w:eastAsia="Times New Roman" w:hAnsi="Times New Roman" w:cs="Times New Roman"/>
          <w:sz w:val="24"/>
          <w:highlight w:val="white"/>
        </w:rPr>
        <w:t>; s</w:t>
      </w:r>
      <w:r w:rsidR="0067681E" w:rsidRPr="00AA51AE">
        <w:rPr>
          <w:rFonts w:ascii="Times New Roman" w:eastAsia="Times New Roman" w:hAnsi="Times New Roman" w:cs="Times New Roman"/>
          <w:sz w:val="24"/>
          <w:highlight w:val="white"/>
        </w:rPr>
        <w:t>urvey</w:t>
      </w:r>
      <w:r w:rsidR="0067681E">
        <w:rPr>
          <w:rFonts w:ascii="Times New Roman" w:eastAsia="Times New Roman" w:hAnsi="Times New Roman" w:cs="Times New Roman"/>
          <w:sz w:val="24"/>
          <w:highlight w:val="white"/>
        </w:rPr>
        <w:t>s</w:t>
      </w:r>
      <w:r w:rsidR="0067681E" w:rsidRPr="00AA51AE">
        <w:rPr>
          <w:rFonts w:ascii="Times New Roman" w:eastAsia="Times New Roman" w:hAnsi="Times New Roman" w:cs="Times New Roman"/>
          <w:sz w:val="24"/>
          <w:highlight w:val="white"/>
        </w:rPr>
        <w:t xml:space="preserve"> administered to the undergraduate students</w:t>
      </w:r>
      <w:r w:rsidR="0067681E">
        <w:rPr>
          <w:rFonts w:ascii="Times New Roman" w:eastAsia="Times New Roman" w:hAnsi="Times New Roman" w:cs="Times New Roman"/>
          <w:sz w:val="24"/>
          <w:highlight w:val="white"/>
        </w:rPr>
        <w:t>; and s</w:t>
      </w:r>
      <w:r w:rsidR="0067681E" w:rsidRPr="00AA51AE">
        <w:rPr>
          <w:rFonts w:ascii="Times New Roman" w:eastAsia="Times New Roman" w:hAnsi="Times New Roman" w:cs="Times New Roman"/>
          <w:sz w:val="24"/>
          <w:highlight w:val="white"/>
        </w:rPr>
        <w:t>tudent-ge</w:t>
      </w:r>
      <w:r w:rsidR="0067681E">
        <w:rPr>
          <w:rFonts w:ascii="Times New Roman" w:eastAsia="Times New Roman" w:hAnsi="Times New Roman" w:cs="Times New Roman"/>
          <w:sz w:val="24"/>
          <w:highlight w:val="white"/>
        </w:rPr>
        <w:t>nerated reflections (artifacts).</w:t>
      </w:r>
      <w:r w:rsidR="0067681E">
        <w:rPr>
          <w:rFonts w:ascii="Times New Roman" w:eastAsia="Times New Roman" w:hAnsi="Times New Roman" w:cs="Times New Roman"/>
          <w:sz w:val="24"/>
        </w:rPr>
        <w:t xml:space="preserve"> </w:t>
      </w:r>
      <w:r w:rsidRPr="00085A17">
        <w:rPr>
          <w:rFonts w:ascii="Times New Roman" w:eastAsia="Times New Roman" w:hAnsi="Times New Roman" w:cs="Times New Roman"/>
          <w:color w:val="000000"/>
          <w:sz w:val="24"/>
          <w:szCs w:val="24"/>
        </w:rPr>
        <w:t>This assessment plan incorporate</w:t>
      </w:r>
      <w:r>
        <w:rPr>
          <w:rFonts w:ascii="Times New Roman" w:eastAsia="Times New Roman" w:hAnsi="Times New Roman" w:cs="Times New Roman"/>
          <w:color w:val="000000"/>
          <w:sz w:val="24"/>
          <w:szCs w:val="24"/>
        </w:rPr>
        <w:t>d</w:t>
      </w:r>
      <w:r w:rsidRPr="00085A17">
        <w:rPr>
          <w:rFonts w:ascii="Times New Roman" w:eastAsia="Times New Roman" w:hAnsi="Times New Roman" w:cs="Times New Roman"/>
          <w:color w:val="000000"/>
          <w:sz w:val="24"/>
          <w:szCs w:val="24"/>
        </w:rPr>
        <w:t xml:space="preserve"> all aspects of the QEP</w:t>
      </w:r>
      <w:r>
        <w:rPr>
          <w:rFonts w:ascii="Times New Roman" w:eastAsia="Times New Roman" w:hAnsi="Times New Roman" w:cs="Times New Roman"/>
          <w:color w:val="000000"/>
          <w:sz w:val="24"/>
          <w:szCs w:val="24"/>
        </w:rPr>
        <w:t>/IDW</w:t>
      </w:r>
      <w:r w:rsidRPr="00085A17">
        <w:rPr>
          <w:rFonts w:ascii="Times New Roman" w:eastAsia="Times New Roman" w:hAnsi="Times New Roman" w:cs="Times New Roman"/>
          <w:color w:val="000000"/>
          <w:sz w:val="24"/>
          <w:szCs w:val="24"/>
        </w:rPr>
        <w:t xml:space="preserve"> rubric, with particular emphasis on the sixth item, student reflection and evaluation.</w:t>
      </w:r>
    </w:p>
    <w:p w14:paraId="0927F084" w14:textId="77777777" w:rsidR="005B4577" w:rsidRDefault="00C47E2F" w:rsidP="00C47E2F">
      <w:pPr>
        <w:pStyle w:val="Heading1"/>
        <w:rPr>
          <w:rFonts w:eastAsia="Times New Roman"/>
        </w:rPr>
      </w:pPr>
      <w:r w:rsidRPr="00C47E2F">
        <w:rPr>
          <w:rFonts w:eastAsia="Times New Roman"/>
        </w:rPr>
        <w:t>Action Project data assessment and findings</w:t>
      </w:r>
    </w:p>
    <w:p w14:paraId="5C42A00A" w14:textId="77777777" w:rsidR="00A15949" w:rsidRDefault="00A15949" w:rsidP="00561B17">
      <w:pPr>
        <w:pStyle w:val="Heading2"/>
        <w:rPr>
          <w:rFonts w:eastAsia="Times New Roman"/>
        </w:rPr>
      </w:pPr>
      <w:r w:rsidRPr="00A15949">
        <w:rPr>
          <w:rFonts w:eastAsia="Times New Roman"/>
        </w:rPr>
        <w:t xml:space="preserve">Alignment of the Action Project with the six IDW Student Learning Outcomes </w:t>
      </w:r>
    </w:p>
    <w:p w14:paraId="0302804B" w14:textId="77777777" w:rsidR="00593165" w:rsidRDefault="00593165" w:rsidP="00593165">
      <w:pPr>
        <w:spacing w:line="240" w:lineRule="auto"/>
        <w:rPr>
          <w:rFonts w:ascii="Times New Roman" w:eastAsia="Times New Roman" w:hAnsi="Times New Roman" w:cs="Times New Roman"/>
          <w:sz w:val="24"/>
        </w:rPr>
      </w:pPr>
    </w:p>
    <w:p w14:paraId="12007CDD" w14:textId="37A580B7" w:rsidR="00593165" w:rsidRDefault="00593165" w:rsidP="00593165">
      <w:pPr>
        <w:spacing w:line="240" w:lineRule="auto"/>
      </w:pPr>
      <w:r>
        <w:rPr>
          <w:rFonts w:ascii="Times New Roman" w:eastAsia="Times New Roman" w:hAnsi="Times New Roman" w:cs="Times New Roman"/>
          <w:sz w:val="24"/>
        </w:rPr>
        <w:t>The learning outcomes for this proposal overlapp</w:t>
      </w:r>
      <w:r w:rsidR="002D4559">
        <w:rPr>
          <w:rFonts w:ascii="Times New Roman" w:eastAsia="Times New Roman" w:hAnsi="Times New Roman" w:cs="Times New Roman"/>
          <w:sz w:val="24"/>
        </w:rPr>
        <w:t xml:space="preserve">ed with those of IDW. For the </w:t>
      </w:r>
      <w:r>
        <w:rPr>
          <w:rFonts w:ascii="Times New Roman" w:eastAsia="Times New Roman" w:hAnsi="Times New Roman" w:cs="Times New Roman"/>
          <w:sz w:val="24"/>
        </w:rPr>
        <w:t>WF Program we created learning objectives for students and faculty and incorporated the following learning outcomes:</w:t>
      </w:r>
    </w:p>
    <w:tbl>
      <w:tblPr>
        <w:tblW w:w="94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0"/>
        <w:gridCol w:w="3236"/>
        <w:gridCol w:w="3154"/>
      </w:tblGrid>
      <w:tr w:rsidR="00593165" w14:paraId="3678305C" w14:textId="77777777" w:rsidTr="00456A74">
        <w:trPr>
          <w:trHeight w:val="330"/>
        </w:trPr>
        <w:tc>
          <w:tcPr>
            <w:tcW w:w="6306" w:type="dxa"/>
            <w:gridSpan w:val="2"/>
            <w:shd w:val="clear" w:color="auto" w:fill="F2F2F2" w:themeFill="background1" w:themeFillShade="F2"/>
          </w:tcPr>
          <w:p w14:paraId="37C2E5EE" w14:textId="03876DDB" w:rsidR="00593165" w:rsidRPr="00891EE2" w:rsidRDefault="00593165" w:rsidP="00456A74">
            <w:pPr>
              <w:widowControl w:val="0"/>
              <w:spacing w:line="240" w:lineRule="auto"/>
              <w:jc w:val="center"/>
              <w:rPr>
                <w:rFonts w:ascii="Times New Roman" w:hAnsi="Times New Roman" w:cs="Times New Roman"/>
                <w:b/>
                <w:sz w:val="24"/>
                <w:szCs w:val="24"/>
              </w:rPr>
            </w:pPr>
            <w:r w:rsidRPr="00891EE2">
              <w:rPr>
                <w:rFonts w:ascii="Times New Roman" w:hAnsi="Times New Roman" w:cs="Times New Roman"/>
                <w:b/>
                <w:sz w:val="24"/>
                <w:szCs w:val="24"/>
              </w:rPr>
              <w:t>WF Learning Objectives</w:t>
            </w:r>
          </w:p>
        </w:tc>
        <w:tc>
          <w:tcPr>
            <w:tcW w:w="3154" w:type="dxa"/>
            <w:tcMar>
              <w:top w:w="100" w:type="dxa"/>
              <w:left w:w="100" w:type="dxa"/>
              <w:bottom w:w="100" w:type="dxa"/>
              <w:right w:w="100" w:type="dxa"/>
            </w:tcMar>
          </w:tcPr>
          <w:p w14:paraId="4AFBBC6B" w14:textId="77777777" w:rsidR="00593165" w:rsidRPr="00234A6F" w:rsidRDefault="00593165" w:rsidP="00456A74">
            <w:pPr>
              <w:widowControl w:val="0"/>
              <w:spacing w:line="240" w:lineRule="auto"/>
              <w:jc w:val="center"/>
              <w:rPr>
                <w:rFonts w:ascii="Times New Roman" w:hAnsi="Times New Roman" w:cs="Times New Roman"/>
                <w:sz w:val="24"/>
                <w:szCs w:val="24"/>
              </w:rPr>
            </w:pPr>
            <w:r w:rsidRPr="00234A6F">
              <w:rPr>
                <w:rFonts w:ascii="Times New Roman" w:hAnsi="Times New Roman" w:cs="Times New Roman"/>
                <w:b/>
                <w:sz w:val="24"/>
                <w:szCs w:val="24"/>
              </w:rPr>
              <w:t>IDW SLOs</w:t>
            </w:r>
          </w:p>
        </w:tc>
      </w:tr>
      <w:tr w:rsidR="00593165" w14:paraId="46D02D67" w14:textId="77777777" w:rsidTr="00456A74">
        <w:trPr>
          <w:trHeight w:val="348"/>
        </w:trPr>
        <w:tc>
          <w:tcPr>
            <w:tcW w:w="3070" w:type="dxa"/>
            <w:shd w:val="clear" w:color="auto" w:fill="F2F2F2" w:themeFill="background1" w:themeFillShade="F2"/>
          </w:tcPr>
          <w:p w14:paraId="3BE40AF2" w14:textId="77777777" w:rsidR="00593165" w:rsidRPr="00234A6F" w:rsidRDefault="00593165" w:rsidP="00456A74">
            <w:pPr>
              <w:widowControl w:val="0"/>
              <w:spacing w:line="240" w:lineRule="auto"/>
              <w:rPr>
                <w:rFonts w:ascii="Times New Roman" w:hAnsi="Times New Roman" w:cs="Times New Roman"/>
                <w:sz w:val="24"/>
                <w:szCs w:val="24"/>
              </w:rPr>
            </w:pPr>
            <w:r w:rsidRPr="00234A6F">
              <w:rPr>
                <w:rFonts w:ascii="Times New Roman" w:hAnsi="Times New Roman" w:cs="Times New Roman"/>
                <w:sz w:val="24"/>
                <w:szCs w:val="24"/>
              </w:rPr>
              <w:t>The student will be able to...</w:t>
            </w:r>
          </w:p>
        </w:tc>
        <w:tc>
          <w:tcPr>
            <w:tcW w:w="3236" w:type="dxa"/>
            <w:shd w:val="clear" w:color="auto" w:fill="F2F2F2" w:themeFill="background1" w:themeFillShade="F2"/>
            <w:tcMar>
              <w:top w:w="100" w:type="dxa"/>
              <w:left w:w="100" w:type="dxa"/>
              <w:bottom w:w="100" w:type="dxa"/>
              <w:right w:w="100" w:type="dxa"/>
            </w:tcMar>
          </w:tcPr>
          <w:p w14:paraId="3684B15E" w14:textId="77777777" w:rsidR="00593165" w:rsidRPr="00234A6F" w:rsidRDefault="00593165" w:rsidP="00456A74">
            <w:pPr>
              <w:widowControl w:val="0"/>
              <w:spacing w:line="240" w:lineRule="auto"/>
              <w:rPr>
                <w:rFonts w:ascii="Times New Roman" w:hAnsi="Times New Roman" w:cs="Times New Roman"/>
                <w:sz w:val="24"/>
                <w:szCs w:val="24"/>
              </w:rPr>
            </w:pPr>
            <w:r w:rsidRPr="00234A6F">
              <w:rPr>
                <w:rFonts w:ascii="Times New Roman" w:hAnsi="Times New Roman" w:cs="Times New Roman"/>
                <w:sz w:val="24"/>
                <w:szCs w:val="24"/>
              </w:rPr>
              <w:t>The instructor will be able to…</w:t>
            </w:r>
          </w:p>
        </w:tc>
        <w:tc>
          <w:tcPr>
            <w:tcW w:w="3154" w:type="dxa"/>
            <w:tcMar>
              <w:top w:w="100" w:type="dxa"/>
              <w:left w:w="100" w:type="dxa"/>
              <w:bottom w:w="100" w:type="dxa"/>
              <w:right w:w="100" w:type="dxa"/>
            </w:tcMar>
          </w:tcPr>
          <w:p w14:paraId="1B95399E" w14:textId="77777777" w:rsidR="00593165" w:rsidRPr="00234A6F" w:rsidRDefault="00593165" w:rsidP="00456A74">
            <w:pPr>
              <w:widowControl w:val="0"/>
              <w:spacing w:line="240" w:lineRule="auto"/>
              <w:rPr>
                <w:rFonts w:ascii="Times New Roman" w:hAnsi="Times New Roman" w:cs="Times New Roman"/>
                <w:sz w:val="24"/>
                <w:szCs w:val="24"/>
              </w:rPr>
            </w:pPr>
            <w:r w:rsidRPr="00234A6F">
              <w:rPr>
                <w:rFonts w:ascii="Times New Roman" w:hAnsi="Times New Roman" w:cs="Times New Roman"/>
                <w:sz w:val="24"/>
                <w:szCs w:val="24"/>
              </w:rPr>
              <w:t>The student will be able to...</w:t>
            </w:r>
          </w:p>
        </w:tc>
      </w:tr>
      <w:tr w:rsidR="00593165" w14:paraId="6F572EDB" w14:textId="77777777" w:rsidTr="00456A74">
        <w:tc>
          <w:tcPr>
            <w:tcW w:w="3070" w:type="dxa"/>
            <w:shd w:val="clear" w:color="auto" w:fill="F2F2F2" w:themeFill="background1" w:themeFillShade="F2"/>
          </w:tcPr>
          <w:p w14:paraId="3B6A9B70" w14:textId="77777777" w:rsidR="00593165" w:rsidRPr="00234A6F"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234A6F">
              <w:rPr>
                <w:rFonts w:ascii="Times New Roman" w:hAnsi="Times New Roman" w:cs="Times New Roman"/>
                <w:sz w:val="24"/>
                <w:szCs w:val="24"/>
              </w:rPr>
              <w:t>compose reflections on their writing, articulating learned writing skills, strengths, and areas needing improvement;</w:t>
            </w:r>
          </w:p>
          <w:p w14:paraId="03D9FB6C" w14:textId="77777777" w:rsidR="00593165" w:rsidRPr="00234A6F"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234A6F">
              <w:rPr>
                <w:rFonts w:ascii="Times New Roman" w:hAnsi="Times New Roman" w:cs="Times New Roman"/>
                <w:sz w:val="24"/>
                <w:szCs w:val="24"/>
              </w:rPr>
              <w:t>synthesize information learned through writing support workshops and tutoring, from topic selection through to revision strategies (see IDW SLOs);</w:t>
            </w:r>
          </w:p>
          <w:p w14:paraId="5C8F08A4" w14:textId="77777777" w:rsidR="00593165" w:rsidRPr="00234A6F"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234A6F">
              <w:rPr>
                <w:rFonts w:ascii="Times New Roman" w:hAnsi="Times New Roman" w:cs="Times New Roman"/>
                <w:sz w:val="24"/>
                <w:szCs w:val="24"/>
              </w:rPr>
              <w:t xml:space="preserve">improve writing via reflective practice, goal-setting, and </w:t>
            </w:r>
            <w:r w:rsidRPr="00234A6F">
              <w:rPr>
                <w:rFonts w:ascii="Times New Roman" w:hAnsi="Times New Roman" w:cs="Times New Roman"/>
                <w:sz w:val="24"/>
                <w:szCs w:val="24"/>
              </w:rPr>
              <w:lastRenderedPageBreak/>
              <w:t>revision based on reflections;</w:t>
            </w:r>
          </w:p>
          <w:p w14:paraId="764B746F" w14:textId="77777777" w:rsidR="00593165" w:rsidRPr="00234A6F"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234A6F">
              <w:rPr>
                <w:rFonts w:ascii="Times New Roman" w:hAnsi="Times New Roman" w:cs="Times New Roman"/>
                <w:sz w:val="24"/>
                <w:szCs w:val="24"/>
              </w:rPr>
              <w:t>demonstrate increased engagement in the writing process;</w:t>
            </w:r>
          </w:p>
          <w:p w14:paraId="47BEC600" w14:textId="77777777" w:rsidR="00593165" w:rsidRPr="00234A6F"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234A6F">
              <w:rPr>
                <w:rFonts w:ascii="Times New Roman" w:hAnsi="Times New Roman" w:cs="Times New Roman"/>
                <w:sz w:val="24"/>
                <w:szCs w:val="24"/>
              </w:rPr>
              <w:t>increase communication with their professors about writing;</w:t>
            </w:r>
          </w:p>
          <w:p w14:paraId="7CBEDB9E" w14:textId="77777777" w:rsidR="00593165" w:rsidRPr="00234A6F"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234A6F">
              <w:rPr>
                <w:rFonts w:ascii="Times New Roman" w:hAnsi="Times New Roman" w:cs="Times New Roman"/>
                <w:sz w:val="24"/>
                <w:szCs w:val="24"/>
              </w:rPr>
              <w:t>integrate skills and knowledge gained through the CEWF program with those learned in other classes</w:t>
            </w:r>
          </w:p>
        </w:tc>
        <w:tc>
          <w:tcPr>
            <w:tcW w:w="3236" w:type="dxa"/>
            <w:shd w:val="clear" w:color="auto" w:fill="F2F2F2" w:themeFill="background1" w:themeFillShade="F2"/>
            <w:tcMar>
              <w:top w:w="100" w:type="dxa"/>
              <w:left w:w="100" w:type="dxa"/>
              <w:bottom w:w="100" w:type="dxa"/>
              <w:right w:w="100" w:type="dxa"/>
            </w:tcMar>
          </w:tcPr>
          <w:p w14:paraId="40FC32A3" w14:textId="77777777" w:rsidR="00593165" w:rsidRPr="00CA6CB9"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CA6CB9">
              <w:rPr>
                <w:rFonts w:ascii="Times New Roman" w:hAnsi="Times New Roman" w:cs="Times New Roman"/>
                <w:sz w:val="24"/>
                <w:szCs w:val="24"/>
              </w:rPr>
              <w:lastRenderedPageBreak/>
              <w:t>receive training in formative feedback techniques, and thereby provide more opportunities for writing in the course;</w:t>
            </w:r>
          </w:p>
          <w:p w14:paraId="262F62F8" w14:textId="77777777" w:rsidR="00593165" w:rsidRPr="00CA6CB9"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CA6CB9">
              <w:rPr>
                <w:rFonts w:ascii="Times New Roman" w:hAnsi="Times New Roman" w:cs="Times New Roman"/>
                <w:sz w:val="24"/>
                <w:szCs w:val="24"/>
              </w:rPr>
              <w:t>provide more opportunities for revision;</w:t>
            </w:r>
          </w:p>
          <w:p w14:paraId="02F49013" w14:textId="77777777" w:rsidR="00593165" w:rsidRPr="00CA6CB9"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CA6CB9">
              <w:rPr>
                <w:rFonts w:ascii="Times New Roman" w:hAnsi="Times New Roman" w:cs="Times New Roman"/>
                <w:sz w:val="24"/>
                <w:szCs w:val="24"/>
              </w:rPr>
              <w:t>receive writing support through workshops and activities, in turn providing writing lessons integrated with writing fellow support;</w:t>
            </w:r>
          </w:p>
          <w:p w14:paraId="7B47E36B" w14:textId="77777777" w:rsidR="00593165" w:rsidRPr="00CA6CB9"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CA6CB9">
              <w:rPr>
                <w:rFonts w:ascii="Times New Roman" w:hAnsi="Times New Roman" w:cs="Times New Roman"/>
                <w:sz w:val="24"/>
                <w:szCs w:val="24"/>
              </w:rPr>
              <w:t>gauge students’ writing needs and strengths, enabling more targeted teaching;</w:t>
            </w:r>
          </w:p>
          <w:p w14:paraId="0FEC7AC2" w14:textId="77777777" w:rsidR="00593165" w:rsidRPr="00CA6CB9" w:rsidRDefault="00593165" w:rsidP="00593165">
            <w:pPr>
              <w:numPr>
                <w:ilvl w:val="0"/>
                <w:numId w:val="26"/>
              </w:numPr>
              <w:spacing w:after="0" w:line="240" w:lineRule="auto"/>
              <w:ind w:hanging="359"/>
              <w:contextualSpacing/>
              <w:rPr>
                <w:rFonts w:ascii="Times New Roman" w:hAnsi="Times New Roman" w:cs="Times New Roman"/>
                <w:sz w:val="24"/>
                <w:szCs w:val="24"/>
              </w:rPr>
            </w:pPr>
            <w:r w:rsidRPr="00CA6CB9">
              <w:rPr>
                <w:rFonts w:ascii="Times New Roman" w:hAnsi="Times New Roman" w:cs="Times New Roman"/>
                <w:sz w:val="24"/>
                <w:szCs w:val="24"/>
              </w:rPr>
              <w:lastRenderedPageBreak/>
              <w:t>develop techniques to continue applying these methods in future courses</w:t>
            </w:r>
          </w:p>
          <w:p w14:paraId="7E2E2AD5" w14:textId="77777777" w:rsidR="00593165" w:rsidRPr="00234A6F" w:rsidRDefault="00593165" w:rsidP="00456A74">
            <w:pPr>
              <w:spacing w:line="240" w:lineRule="auto"/>
              <w:ind w:left="720"/>
              <w:contextualSpacing/>
              <w:rPr>
                <w:rFonts w:ascii="Times New Roman" w:hAnsi="Times New Roman" w:cs="Times New Roman"/>
                <w:sz w:val="24"/>
                <w:szCs w:val="24"/>
              </w:rPr>
            </w:pPr>
          </w:p>
        </w:tc>
        <w:tc>
          <w:tcPr>
            <w:tcW w:w="3154" w:type="dxa"/>
            <w:tcMar>
              <w:top w:w="100" w:type="dxa"/>
              <w:left w:w="100" w:type="dxa"/>
              <w:bottom w:w="100" w:type="dxa"/>
              <w:right w:w="100" w:type="dxa"/>
            </w:tcMar>
          </w:tcPr>
          <w:p w14:paraId="4C2E1CB9" w14:textId="77777777" w:rsidR="00593165" w:rsidRPr="00234A6F" w:rsidRDefault="00593165" w:rsidP="00593165">
            <w:pPr>
              <w:numPr>
                <w:ilvl w:val="0"/>
                <w:numId w:val="25"/>
              </w:numPr>
              <w:spacing w:after="0" w:line="240" w:lineRule="auto"/>
              <w:ind w:hanging="359"/>
              <w:contextualSpacing/>
              <w:rPr>
                <w:rFonts w:ascii="Times New Roman" w:hAnsi="Times New Roman" w:cs="Times New Roman"/>
                <w:sz w:val="24"/>
                <w:szCs w:val="24"/>
                <w:highlight w:val="white"/>
              </w:rPr>
            </w:pPr>
            <w:r w:rsidRPr="00234A6F">
              <w:rPr>
                <w:rFonts w:ascii="Times New Roman" w:hAnsi="Times New Roman" w:cs="Times New Roman"/>
                <w:sz w:val="24"/>
                <w:szCs w:val="24"/>
                <w:highlight w:val="white"/>
              </w:rPr>
              <w:lastRenderedPageBreak/>
              <w:t>clearly state a focused problem, question, or topic appropriate for the purpose of the task;</w:t>
            </w:r>
          </w:p>
          <w:p w14:paraId="2010BC0D" w14:textId="77777777" w:rsidR="00593165" w:rsidRPr="00234A6F" w:rsidRDefault="00593165" w:rsidP="00593165">
            <w:pPr>
              <w:numPr>
                <w:ilvl w:val="0"/>
                <w:numId w:val="25"/>
              </w:numPr>
              <w:spacing w:after="0" w:line="240" w:lineRule="auto"/>
              <w:ind w:hanging="359"/>
              <w:contextualSpacing/>
              <w:rPr>
                <w:rFonts w:ascii="Times New Roman" w:hAnsi="Times New Roman" w:cs="Times New Roman"/>
                <w:sz w:val="24"/>
                <w:szCs w:val="24"/>
                <w:highlight w:val="white"/>
              </w:rPr>
            </w:pPr>
            <w:r w:rsidRPr="00234A6F">
              <w:rPr>
                <w:rFonts w:ascii="Times New Roman" w:hAnsi="Times New Roman" w:cs="Times New Roman"/>
                <w:sz w:val="24"/>
                <w:szCs w:val="24"/>
                <w:highlight w:val="white"/>
              </w:rPr>
              <w:t>identify relevant knowledge and credible sources;</w:t>
            </w:r>
          </w:p>
          <w:p w14:paraId="3D0B0634" w14:textId="77777777" w:rsidR="00593165" w:rsidRPr="00234A6F" w:rsidRDefault="00593165" w:rsidP="00593165">
            <w:pPr>
              <w:numPr>
                <w:ilvl w:val="0"/>
                <w:numId w:val="25"/>
              </w:numPr>
              <w:spacing w:after="0" w:line="240" w:lineRule="auto"/>
              <w:ind w:hanging="359"/>
              <w:contextualSpacing/>
              <w:rPr>
                <w:rFonts w:ascii="Times New Roman" w:hAnsi="Times New Roman" w:cs="Times New Roman"/>
                <w:sz w:val="24"/>
                <w:szCs w:val="24"/>
                <w:highlight w:val="white"/>
              </w:rPr>
            </w:pPr>
            <w:r w:rsidRPr="00234A6F">
              <w:rPr>
                <w:rFonts w:ascii="Times New Roman" w:hAnsi="Times New Roman" w:cs="Times New Roman"/>
                <w:sz w:val="24"/>
                <w:szCs w:val="24"/>
                <w:highlight w:val="white"/>
              </w:rPr>
              <w:t>synthesize information and multiple viewpoints related to the problem, question, or topic;</w:t>
            </w:r>
          </w:p>
          <w:p w14:paraId="6AF9DDAB" w14:textId="77777777" w:rsidR="00593165" w:rsidRPr="00234A6F" w:rsidRDefault="00593165" w:rsidP="00593165">
            <w:pPr>
              <w:numPr>
                <w:ilvl w:val="0"/>
                <w:numId w:val="25"/>
              </w:numPr>
              <w:spacing w:after="0" w:line="240" w:lineRule="auto"/>
              <w:ind w:hanging="359"/>
              <w:contextualSpacing/>
              <w:rPr>
                <w:rFonts w:ascii="Times New Roman" w:hAnsi="Times New Roman" w:cs="Times New Roman"/>
                <w:sz w:val="24"/>
                <w:szCs w:val="24"/>
                <w:highlight w:val="white"/>
              </w:rPr>
            </w:pPr>
            <w:r w:rsidRPr="00234A6F">
              <w:rPr>
                <w:rFonts w:ascii="Times New Roman" w:hAnsi="Times New Roman" w:cs="Times New Roman"/>
                <w:sz w:val="24"/>
                <w:szCs w:val="24"/>
                <w:highlight w:val="white"/>
              </w:rPr>
              <w:t>apply appropriate research methods or theoretical framework to the problem, question, or topic;</w:t>
            </w:r>
          </w:p>
          <w:p w14:paraId="0EB9CEBA" w14:textId="77777777" w:rsidR="00593165" w:rsidRPr="00234A6F" w:rsidRDefault="00593165" w:rsidP="00593165">
            <w:pPr>
              <w:numPr>
                <w:ilvl w:val="0"/>
                <w:numId w:val="25"/>
              </w:numPr>
              <w:spacing w:after="0" w:line="240" w:lineRule="auto"/>
              <w:ind w:hanging="359"/>
              <w:contextualSpacing/>
              <w:rPr>
                <w:rFonts w:ascii="Times New Roman" w:hAnsi="Times New Roman" w:cs="Times New Roman"/>
                <w:sz w:val="24"/>
                <w:szCs w:val="24"/>
                <w:highlight w:val="white"/>
              </w:rPr>
            </w:pPr>
            <w:r w:rsidRPr="00234A6F">
              <w:rPr>
                <w:rFonts w:ascii="Times New Roman" w:hAnsi="Times New Roman" w:cs="Times New Roman"/>
                <w:sz w:val="24"/>
                <w:szCs w:val="24"/>
                <w:highlight w:val="white"/>
              </w:rPr>
              <w:lastRenderedPageBreak/>
              <w:t>formulate conclusions that are logically tied to inquiry findings and consider applications, limitations, and implications, and;</w:t>
            </w:r>
          </w:p>
          <w:p w14:paraId="093C74BD" w14:textId="77777777" w:rsidR="00593165" w:rsidRPr="00234A6F" w:rsidRDefault="00593165" w:rsidP="00593165">
            <w:pPr>
              <w:numPr>
                <w:ilvl w:val="0"/>
                <w:numId w:val="25"/>
              </w:numPr>
              <w:spacing w:after="0" w:line="240" w:lineRule="auto"/>
              <w:ind w:hanging="359"/>
              <w:contextualSpacing/>
              <w:rPr>
                <w:rFonts w:ascii="Times New Roman" w:hAnsi="Times New Roman" w:cs="Times New Roman"/>
                <w:sz w:val="24"/>
                <w:szCs w:val="24"/>
                <w:highlight w:val="white"/>
              </w:rPr>
            </w:pPr>
            <w:r w:rsidRPr="00234A6F">
              <w:rPr>
                <w:rFonts w:ascii="Times New Roman" w:hAnsi="Times New Roman" w:cs="Times New Roman"/>
                <w:sz w:val="24"/>
                <w:szCs w:val="24"/>
                <w:highlight w:val="white"/>
              </w:rPr>
              <w:t>reflect on or evaluate what was learned</w:t>
            </w:r>
          </w:p>
        </w:tc>
      </w:tr>
    </w:tbl>
    <w:p w14:paraId="7EAD6A3C" w14:textId="77777777" w:rsidR="004503BC" w:rsidRDefault="004503BC" w:rsidP="00A15949"/>
    <w:p w14:paraId="5DD1888A" w14:textId="091F798B" w:rsidR="00593165" w:rsidRPr="00593165" w:rsidRDefault="002D4559" w:rsidP="00593165">
      <w:pPr>
        <w:rPr>
          <w:rFonts w:ascii="Times New Roman" w:eastAsia="Times New Roman" w:hAnsi="Times New Roman" w:cs="Times New Roman"/>
          <w:sz w:val="24"/>
        </w:rPr>
      </w:pPr>
      <w:r>
        <w:rPr>
          <w:rFonts w:ascii="Times New Roman" w:eastAsia="Times New Roman" w:hAnsi="Times New Roman" w:cs="Times New Roman"/>
          <w:sz w:val="24"/>
        </w:rPr>
        <w:t xml:space="preserve">The </w:t>
      </w:r>
      <w:r w:rsidR="00593165" w:rsidRPr="00593165">
        <w:rPr>
          <w:rFonts w:ascii="Times New Roman" w:eastAsia="Times New Roman" w:hAnsi="Times New Roman" w:cs="Times New Roman"/>
          <w:sz w:val="24"/>
        </w:rPr>
        <w:t>WF program’s work aligned with the IDW rubric and with the following selected Writing Center tutoring SLOs: (a) to increase engagement of students in the writing process; (b) to extend and support classroom writing lessons; and (c) to promote multi-modal composition of student reflections. The student-written reflections serve</w:t>
      </w:r>
      <w:r>
        <w:rPr>
          <w:rFonts w:ascii="Times New Roman" w:eastAsia="Times New Roman" w:hAnsi="Times New Roman" w:cs="Times New Roman"/>
          <w:sz w:val="24"/>
        </w:rPr>
        <w:t>d</w:t>
      </w:r>
      <w:r w:rsidR="00593165" w:rsidRPr="00593165">
        <w:rPr>
          <w:rFonts w:ascii="Times New Roman" w:eastAsia="Times New Roman" w:hAnsi="Times New Roman" w:cs="Times New Roman"/>
          <w:sz w:val="24"/>
        </w:rPr>
        <w:t xml:space="preserve"> as a formative assessment strategy and </w:t>
      </w:r>
      <w:r>
        <w:rPr>
          <w:rFonts w:ascii="Times New Roman" w:eastAsia="Times New Roman" w:hAnsi="Times New Roman" w:cs="Times New Roman"/>
          <w:sz w:val="24"/>
        </w:rPr>
        <w:t>were</w:t>
      </w:r>
      <w:r w:rsidR="00593165" w:rsidRPr="00593165">
        <w:rPr>
          <w:rFonts w:ascii="Times New Roman" w:eastAsia="Times New Roman" w:hAnsi="Times New Roman" w:cs="Times New Roman"/>
          <w:sz w:val="24"/>
        </w:rPr>
        <w:t xml:space="preserve"> not tied to</w:t>
      </w:r>
      <w:r>
        <w:rPr>
          <w:rFonts w:ascii="Times New Roman" w:eastAsia="Times New Roman" w:hAnsi="Times New Roman" w:cs="Times New Roman"/>
          <w:sz w:val="24"/>
        </w:rPr>
        <w:t xml:space="preserve"> a final grade on an assignment, per existing research </w:t>
      </w:r>
      <w:r w:rsidR="00593165" w:rsidRPr="00593165">
        <w:rPr>
          <w:rFonts w:ascii="Times New Roman" w:eastAsia="Times New Roman" w:hAnsi="Times New Roman" w:cs="Times New Roman"/>
          <w:sz w:val="24"/>
        </w:rPr>
        <w:t xml:space="preserve">(Baer, 2008; </w:t>
      </w:r>
      <w:proofErr w:type="spellStart"/>
      <w:r w:rsidR="00593165" w:rsidRPr="00593165">
        <w:rPr>
          <w:rFonts w:ascii="Times New Roman" w:eastAsia="Times New Roman" w:hAnsi="Times New Roman" w:cs="Times New Roman"/>
          <w:sz w:val="24"/>
        </w:rPr>
        <w:t>Bardine</w:t>
      </w:r>
      <w:proofErr w:type="spellEnd"/>
      <w:r w:rsidR="00593165" w:rsidRPr="00593165">
        <w:rPr>
          <w:rFonts w:ascii="Times New Roman" w:eastAsia="Times New Roman" w:hAnsi="Times New Roman" w:cs="Times New Roman"/>
          <w:sz w:val="24"/>
        </w:rPr>
        <w:t xml:space="preserve"> &amp; Fulton, 2008; </w:t>
      </w:r>
      <w:proofErr w:type="spellStart"/>
      <w:r w:rsidR="00593165" w:rsidRPr="00593165">
        <w:rPr>
          <w:rFonts w:ascii="Times New Roman" w:eastAsia="Times New Roman" w:hAnsi="Times New Roman" w:cs="Times New Roman"/>
          <w:sz w:val="24"/>
        </w:rPr>
        <w:t>Dochy</w:t>
      </w:r>
      <w:proofErr w:type="spellEnd"/>
      <w:r w:rsidR="00593165" w:rsidRPr="00593165">
        <w:rPr>
          <w:rFonts w:ascii="Times New Roman" w:eastAsia="Times New Roman" w:hAnsi="Times New Roman" w:cs="Times New Roman"/>
          <w:sz w:val="24"/>
        </w:rPr>
        <w:t xml:space="preserve"> et al, 1999; </w:t>
      </w:r>
      <w:proofErr w:type="spellStart"/>
      <w:r w:rsidR="00593165" w:rsidRPr="00593165">
        <w:rPr>
          <w:rFonts w:ascii="Times New Roman" w:eastAsia="Times New Roman" w:hAnsi="Times New Roman" w:cs="Times New Roman"/>
          <w:sz w:val="24"/>
        </w:rPr>
        <w:t>Falchikov</w:t>
      </w:r>
      <w:proofErr w:type="spellEnd"/>
      <w:r w:rsidR="00593165" w:rsidRPr="00593165">
        <w:rPr>
          <w:rFonts w:ascii="Times New Roman" w:eastAsia="Times New Roman" w:hAnsi="Times New Roman" w:cs="Times New Roman"/>
          <w:sz w:val="24"/>
        </w:rPr>
        <w:t xml:space="preserve"> &amp; </w:t>
      </w:r>
      <w:proofErr w:type="spellStart"/>
      <w:r w:rsidR="00593165" w:rsidRPr="00593165">
        <w:rPr>
          <w:rFonts w:ascii="Times New Roman" w:eastAsia="Times New Roman" w:hAnsi="Times New Roman" w:cs="Times New Roman"/>
          <w:sz w:val="24"/>
        </w:rPr>
        <w:t>Boud</w:t>
      </w:r>
      <w:proofErr w:type="spellEnd"/>
      <w:r w:rsidR="00593165" w:rsidRPr="00593165">
        <w:rPr>
          <w:rFonts w:ascii="Times New Roman" w:eastAsia="Times New Roman" w:hAnsi="Times New Roman" w:cs="Times New Roman"/>
          <w:sz w:val="24"/>
        </w:rPr>
        <w:t xml:space="preserve">, 1989; </w:t>
      </w:r>
      <w:proofErr w:type="spellStart"/>
      <w:r w:rsidR="00593165" w:rsidRPr="00593165">
        <w:rPr>
          <w:rFonts w:ascii="Times New Roman" w:eastAsia="Times New Roman" w:hAnsi="Times New Roman" w:cs="Times New Roman"/>
          <w:sz w:val="24"/>
        </w:rPr>
        <w:t>Longhurst</w:t>
      </w:r>
      <w:proofErr w:type="spellEnd"/>
      <w:r w:rsidR="00593165" w:rsidRPr="00593165">
        <w:rPr>
          <w:rFonts w:ascii="Times New Roman" w:eastAsia="Times New Roman" w:hAnsi="Times New Roman" w:cs="Times New Roman"/>
          <w:sz w:val="24"/>
        </w:rPr>
        <w:t xml:space="preserve"> &amp; Norton, 1997). Unlike summative assessment, meant to evaluate performance at the end of a process (usually when grades are assigned), formative assessment is intended to build mastery. Formative feedback can be applied in any discipline. The principles behind the methods and methodology involved reflect the same principles in IDW overall, and, particularly, in the rubric.</w:t>
      </w:r>
    </w:p>
    <w:p w14:paraId="4A700301" w14:textId="54D71069" w:rsidR="00593165" w:rsidRPr="00593165" w:rsidRDefault="002D4559" w:rsidP="00593165">
      <w:r>
        <w:rPr>
          <w:rFonts w:ascii="Times New Roman" w:eastAsia="Times New Roman" w:hAnsi="Times New Roman" w:cs="Times New Roman"/>
          <w:sz w:val="24"/>
        </w:rPr>
        <w:t xml:space="preserve">In the </w:t>
      </w:r>
      <w:r w:rsidR="00593165" w:rsidRPr="00593165">
        <w:rPr>
          <w:rFonts w:ascii="Times New Roman" w:eastAsia="Times New Roman" w:hAnsi="Times New Roman" w:cs="Times New Roman"/>
          <w:sz w:val="24"/>
        </w:rPr>
        <w:t>WF program, SLO #6 was featured, but we also trained instructors in the entire IDW rubric. The IDW rubric is central to all aspects of writing support upheld in tutor training activities in the Wri</w:t>
      </w:r>
      <w:r>
        <w:rPr>
          <w:rFonts w:ascii="Times New Roman" w:eastAsia="Times New Roman" w:hAnsi="Times New Roman" w:cs="Times New Roman"/>
          <w:sz w:val="24"/>
        </w:rPr>
        <w:t xml:space="preserve">ting Center (and therefore in </w:t>
      </w:r>
      <w:r w:rsidR="00593165" w:rsidRPr="00593165">
        <w:rPr>
          <w:rFonts w:ascii="Times New Roman" w:eastAsia="Times New Roman" w:hAnsi="Times New Roman" w:cs="Times New Roman"/>
          <w:sz w:val="24"/>
        </w:rPr>
        <w:t xml:space="preserve">WF training). In other words, writing tutoring/training/support by nature varies widely and touches on </w:t>
      </w:r>
      <w:r w:rsidR="00593165" w:rsidRPr="00593165">
        <w:rPr>
          <w:rFonts w:ascii="Times New Roman" w:eastAsia="Times New Roman" w:hAnsi="Times New Roman" w:cs="Times New Roman"/>
          <w:i/>
          <w:sz w:val="24"/>
        </w:rPr>
        <w:t xml:space="preserve">all </w:t>
      </w:r>
      <w:r w:rsidR="00593165" w:rsidRPr="00593165">
        <w:rPr>
          <w:rFonts w:ascii="Times New Roman" w:eastAsia="Times New Roman" w:hAnsi="Times New Roman" w:cs="Times New Roman"/>
          <w:sz w:val="24"/>
        </w:rPr>
        <w:t>aspects of the IDW SLOs. Furthermore, fellows support</w:t>
      </w:r>
      <w:r>
        <w:rPr>
          <w:rFonts w:ascii="Times New Roman" w:eastAsia="Times New Roman" w:hAnsi="Times New Roman" w:cs="Times New Roman"/>
          <w:sz w:val="24"/>
        </w:rPr>
        <w:t>ed</w:t>
      </w:r>
      <w:r w:rsidR="00593165" w:rsidRPr="00593165">
        <w:rPr>
          <w:rFonts w:ascii="Times New Roman" w:eastAsia="Times New Roman" w:hAnsi="Times New Roman" w:cs="Times New Roman"/>
          <w:sz w:val="24"/>
        </w:rPr>
        <w:t xml:space="preserve"> faculty by offering extra assistance to student with accessibility needs or those learning English. Instructors compared papers from before tutoring to papers from after CEWF support. </w:t>
      </w:r>
    </w:p>
    <w:p w14:paraId="3D86DC9B" w14:textId="77777777" w:rsidR="00561B17" w:rsidRDefault="00561B17" w:rsidP="00561B17">
      <w:pPr>
        <w:pStyle w:val="Heading2"/>
        <w:rPr>
          <w:rFonts w:eastAsia="Times New Roman"/>
        </w:rPr>
      </w:pPr>
      <w:r>
        <w:rPr>
          <w:rFonts w:eastAsia="Times New Roman"/>
        </w:rPr>
        <w:t>Data Collection</w:t>
      </w:r>
    </w:p>
    <w:p w14:paraId="79CA06F6" w14:textId="77777777" w:rsidR="0067681E" w:rsidRPr="00AA51AE" w:rsidRDefault="0067681E" w:rsidP="0067681E">
      <w:pPr>
        <w:spacing w:after="280" w:line="240" w:lineRule="auto"/>
      </w:pPr>
      <w:r w:rsidRPr="00AA51AE">
        <w:rPr>
          <w:rFonts w:ascii="Times New Roman" w:eastAsia="Times New Roman" w:hAnsi="Times New Roman" w:cs="Times New Roman"/>
          <w:sz w:val="24"/>
          <w:highlight w:val="white"/>
        </w:rPr>
        <w:t>To begin this research, we started with the following research questions:</w:t>
      </w:r>
    </w:p>
    <w:p w14:paraId="567A17B5" w14:textId="77777777" w:rsidR="0067681E" w:rsidRPr="00AA51AE" w:rsidRDefault="0067681E" w:rsidP="0067681E">
      <w:pPr>
        <w:numPr>
          <w:ilvl w:val="0"/>
          <w:numId w:val="23"/>
        </w:numPr>
        <w:spacing w:after="0" w:line="240" w:lineRule="auto"/>
        <w:ind w:hanging="359"/>
        <w:contextualSpacing/>
        <w:rPr>
          <w:rFonts w:ascii="Times New Roman" w:eastAsia="Times New Roman" w:hAnsi="Times New Roman" w:cs="Times New Roman"/>
          <w:sz w:val="24"/>
        </w:rPr>
      </w:pPr>
      <w:r w:rsidRPr="00AA51AE">
        <w:rPr>
          <w:rFonts w:ascii="Times New Roman" w:eastAsia="Times New Roman" w:hAnsi="Times New Roman" w:cs="Times New Roman"/>
          <w:sz w:val="24"/>
        </w:rPr>
        <w:t>How can the Writing Center better support W-classes?</w:t>
      </w:r>
    </w:p>
    <w:p w14:paraId="24EC5CD6" w14:textId="77777777" w:rsidR="0067681E" w:rsidRPr="00AA51AE" w:rsidRDefault="0067681E" w:rsidP="0067681E">
      <w:pPr>
        <w:numPr>
          <w:ilvl w:val="0"/>
          <w:numId w:val="23"/>
        </w:numPr>
        <w:spacing w:after="0" w:line="240" w:lineRule="auto"/>
        <w:ind w:hanging="359"/>
        <w:contextualSpacing/>
        <w:rPr>
          <w:rFonts w:ascii="Times New Roman" w:eastAsia="Times New Roman" w:hAnsi="Times New Roman" w:cs="Times New Roman"/>
          <w:sz w:val="24"/>
        </w:rPr>
      </w:pPr>
      <w:r w:rsidRPr="00AA51AE">
        <w:rPr>
          <w:rFonts w:ascii="Times New Roman" w:eastAsia="Times New Roman" w:hAnsi="Times New Roman" w:cs="Times New Roman"/>
          <w:sz w:val="24"/>
        </w:rPr>
        <w:t>Could a Writing Fellows Program help students to better understand their own writing?</w:t>
      </w:r>
    </w:p>
    <w:p w14:paraId="1AB24EAB" w14:textId="77777777" w:rsidR="0067681E" w:rsidRPr="00AA51AE" w:rsidRDefault="0067681E" w:rsidP="0067681E">
      <w:pPr>
        <w:numPr>
          <w:ilvl w:val="0"/>
          <w:numId w:val="23"/>
        </w:numPr>
        <w:spacing w:after="0" w:line="240" w:lineRule="auto"/>
        <w:ind w:hanging="359"/>
        <w:contextualSpacing/>
        <w:rPr>
          <w:rFonts w:ascii="Times New Roman" w:eastAsia="Times New Roman" w:hAnsi="Times New Roman" w:cs="Times New Roman"/>
          <w:sz w:val="24"/>
        </w:rPr>
      </w:pPr>
      <w:r w:rsidRPr="00AA51AE">
        <w:rPr>
          <w:rFonts w:ascii="Times New Roman" w:eastAsia="Times New Roman" w:hAnsi="Times New Roman" w:cs="Times New Roman"/>
          <w:sz w:val="24"/>
        </w:rPr>
        <w:lastRenderedPageBreak/>
        <w:t>Does involvement of the writer in the “feedback loop” of constructing reflection reports (</w:t>
      </w:r>
      <w:proofErr w:type="spellStart"/>
      <w:r w:rsidRPr="00AA51AE">
        <w:rPr>
          <w:rFonts w:ascii="Times New Roman" w:eastAsia="Times New Roman" w:hAnsi="Times New Roman" w:cs="Times New Roman"/>
          <w:sz w:val="24"/>
        </w:rPr>
        <w:t>Larrance</w:t>
      </w:r>
      <w:proofErr w:type="spellEnd"/>
      <w:r w:rsidRPr="00AA51AE">
        <w:rPr>
          <w:rFonts w:ascii="Times New Roman" w:eastAsia="Times New Roman" w:hAnsi="Times New Roman" w:cs="Times New Roman"/>
          <w:sz w:val="24"/>
        </w:rPr>
        <w:t xml:space="preserve"> &amp; Brady, 1995) stimulate retention and allow for better transfer?</w:t>
      </w:r>
    </w:p>
    <w:p w14:paraId="4580B031" w14:textId="77777777" w:rsidR="0067681E" w:rsidRDefault="0067681E" w:rsidP="0067681E">
      <w:pPr>
        <w:numPr>
          <w:ilvl w:val="0"/>
          <w:numId w:val="23"/>
        </w:numPr>
        <w:spacing w:after="0" w:line="240" w:lineRule="auto"/>
        <w:ind w:hanging="359"/>
        <w:contextualSpacing/>
        <w:rPr>
          <w:rFonts w:ascii="Times New Roman" w:eastAsia="Times New Roman" w:hAnsi="Times New Roman" w:cs="Times New Roman"/>
          <w:sz w:val="24"/>
          <w:highlight w:val="white"/>
        </w:rPr>
      </w:pPr>
      <w:r w:rsidRPr="00AA51AE">
        <w:rPr>
          <w:rFonts w:ascii="Times New Roman" w:eastAsia="Times New Roman" w:hAnsi="Times New Roman" w:cs="Times New Roman"/>
          <w:sz w:val="24"/>
        </w:rPr>
        <w:t xml:space="preserve">How does reflective practice result </w:t>
      </w:r>
      <w:r w:rsidRPr="00AA51AE">
        <w:rPr>
          <w:rFonts w:ascii="Times New Roman" w:eastAsia="Times New Roman" w:hAnsi="Times New Roman" w:cs="Times New Roman"/>
          <w:sz w:val="24"/>
          <w:highlight w:val="white"/>
        </w:rPr>
        <w:t>in better learning outcomes in W-classes?</w:t>
      </w:r>
    </w:p>
    <w:p w14:paraId="74F418DF" w14:textId="77777777" w:rsidR="0067681E" w:rsidRDefault="0067681E" w:rsidP="0067681E">
      <w:pPr>
        <w:spacing w:after="0" w:line="240" w:lineRule="auto"/>
        <w:contextualSpacing/>
        <w:rPr>
          <w:rFonts w:ascii="Times New Roman" w:eastAsia="Times New Roman" w:hAnsi="Times New Roman" w:cs="Times New Roman"/>
          <w:sz w:val="24"/>
          <w:highlight w:val="white"/>
        </w:rPr>
      </w:pPr>
    </w:p>
    <w:p w14:paraId="536B1161" w14:textId="77777777" w:rsidR="0067681E" w:rsidRPr="00AA51AE" w:rsidRDefault="0067681E" w:rsidP="0067681E">
      <w:pPr>
        <w:spacing w:after="280" w:line="240" w:lineRule="auto"/>
      </w:pPr>
      <w:r>
        <w:rPr>
          <w:rFonts w:ascii="Times New Roman" w:eastAsia="Times New Roman" w:hAnsi="Times New Roman" w:cs="Times New Roman"/>
          <w:sz w:val="24"/>
          <w:highlight w:val="white"/>
        </w:rPr>
        <w:t>We felt that</w:t>
      </w:r>
      <w:r w:rsidRPr="00AA51AE">
        <w:rPr>
          <w:rFonts w:ascii="Times New Roman" w:eastAsia="Times New Roman" w:hAnsi="Times New Roman" w:cs="Times New Roman"/>
          <w:sz w:val="24"/>
          <w:highlight w:val="white"/>
        </w:rPr>
        <w:t xml:space="preserve"> mixed methods inquiry would study the impact of student-written reflections after writing tutoring sessions. An experimental design</w:t>
      </w:r>
      <w:r>
        <w:rPr>
          <w:rFonts w:ascii="Times New Roman" w:eastAsia="Times New Roman" w:hAnsi="Times New Roman" w:cs="Times New Roman"/>
          <w:sz w:val="24"/>
          <w:highlight w:val="white"/>
        </w:rPr>
        <w:t xml:space="preserve"> involved</w:t>
      </w:r>
      <w:r w:rsidRPr="00AA51AE">
        <w:rPr>
          <w:rFonts w:ascii="Times New Roman" w:eastAsia="Times New Roman" w:hAnsi="Times New Roman" w:cs="Times New Roman"/>
          <w:sz w:val="24"/>
          <w:highlight w:val="white"/>
        </w:rPr>
        <w:t xml:space="preserve"> assigning some students to use the treatment condition (users prompted to compose reflections) and some to the control condition (users who will not compose reflections). The following data collection methods </w:t>
      </w:r>
      <w:r>
        <w:rPr>
          <w:rFonts w:ascii="Times New Roman" w:eastAsia="Times New Roman" w:hAnsi="Times New Roman" w:cs="Times New Roman"/>
          <w:sz w:val="24"/>
          <w:highlight w:val="white"/>
        </w:rPr>
        <w:t>were</w:t>
      </w:r>
      <w:r w:rsidRPr="00AA51AE">
        <w:rPr>
          <w:rFonts w:ascii="Times New Roman" w:eastAsia="Times New Roman" w:hAnsi="Times New Roman" w:cs="Times New Roman"/>
          <w:sz w:val="24"/>
          <w:highlight w:val="white"/>
        </w:rPr>
        <w:t xml:space="preserve"> used: </w:t>
      </w:r>
    </w:p>
    <w:p w14:paraId="4D86A582" w14:textId="77777777" w:rsidR="0067681E" w:rsidRPr="00AA51AE" w:rsidRDefault="0067681E" w:rsidP="0067681E">
      <w:pPr>
        <w:numPr>
          <w:ilvl w:val="0"/>
          <w:numId w:val="24"/>
        </w:numPr>
        <w:spacing w:after="280" w:line="240" w:lineRule="auto"/>
        <w:ind w:hanging="359"/>
        <w:contextualSpacing/>
        <w:rPr>
          <w:rFonts w:ascii="Times New Roman" w:eastAsia="Times New Roman" w:hAnsi="Times New Roman" w:cs="Times New Roman"/>
          <w:sz w:val="24"/>
          <w:highlight w:val="white"/>
        </w:rPr>
      </w:pPr>
      <w:r w:rsidRPr="00AA51AE">
        <w:rPr>
          <w:rFonts w:ascii="Times New Roman" w:eastAsia="Times New Roman" w:hAnsi="Times New Roman" w:cs="Times New Roman"/>
          <w:sz w:val="24"/>
          <w:highlight w:val="white"/>
        </w:rPr>
        <w:t>Focus group with course embedded writing fellows</w:t>
      </w:r>
    </w:p>
    <w:p w14:paraId="41883BF3" w14:textId="77777777" w:rsidR="0067681E" w:rsidRPr="00AA51AE" w:rsidRDefault="0067681E" w:rsidP="0067681E">
      <w:pPr>
        <w:numPr>
          <w:ilvl w:val="0"/>
          <w:numId w:val="24"/>
        </w:numPr>
        <w:spacing w:after="280" w:line="240" w:lineRule="auto"/>
        <w:ind w:hanging="359"/>
        <w:contextualSpacing/>
        <w:rPr>
          <w:rFonts w:ascii="Times New Roman" w:eastAsia="Times New Roman" w:hAnsi="Times New Roman" w:cs="Times New Roman"/>
          <w:sz w:val="24"/>
          <w:highlight w:val="white"/>
        </w:rPr>
      </w:pPr>
      <w:r w:rsidRPr="00AA51AE">
        <w:rPr>
          <w:rFonts w:ascii="Times New Roman" w:eastAsia="Times New Roman" w:hAnsi="Times New Roman" w:cs="Times New Roman"/>
          <w:sz w:val="24"/>
          <w:highlight w:val="white"/>
        </w:rPr>
        <w:t>Key informant interviews of participating faculty members</w:t>
      </w:r>
    </w:p>
    <w:p w14:paraId="2270BD4F" w14:textId="77777777" w:rsidR="0067681E" w:rsidRPr="00AA51AE" w:rsidRDefault="0067681E" w:rsidP="0067681E">
      <w:pPr>
        <w:numPr>
          <w:ilvl w:val="0"/>
          <w:numId w:val="24"/>
        </w:numPr>
        <w:spacing w:after="280" w:line="240" w:lineRule="auto"/>
        <w:ind w:hanging="359"/>
        <w:contextualSpacing/>
        <w:rPr>
          <w:rFonts w:ascii="Times New Roman" w:eastAsia="Times New Roman" w:hAnsi="Times New Roman" w:cs="Times New Roman"/>
          <w:sz w:val="24"/>
          <w:highlight w:val="white"/>
        </w:rPr>
      </w:pPr>
      <w:r w:rsidRPr="00AA51AE">
        <w:rPr>
          <w:rFonts w:ascii="Times New Roman" w:eastAsia="Times New Roman" w:hAnsi="Times New Roman" w:cs="Times New Roman"/>
          <w:sz w:val="24"/>
          <w:highlight w:val="white"/>
        </w:rPr>
        <w:t>Focus groups with undergraduate student participants</w:t>
      </w:r>
    </w:p>
    <w:p w14:paraId="5A1B45FB" w14:textId="77777777" w:rsidR="0067681E" w:rsidRPr="00AA51AE" w:rsidRDefault="0067681E" w:rsidP="0067681E">
      <w:pPr>
        <w:numPr>
          <w:ilvl w:val="0"/>
          <w:numId w:val="24"/>
        </w:numPr>
        <w:spacing w:after="280" w:line="240" w:lineRule="auto"/>
        <w:ind w:hanging="359"/>
        <w:contextualSpacing/>
        <w:rPr>
          <w:rFonts w:ascii="Times New Roman" w:eastAsia="Times New Roman" w:hAnsi="Times New Roman" w:cs="Times New Roman"/>
          <w:sz w:val="24"/>
          <w:highlight w:val="white"/>
        </w:rPr>
      </w:pPr>
      <w:r w:rsidRPr="00AA51AE">
        <w:rPr>
          <w:rFonts w:ascii="Times New Roman" w:eastAsia="Times New Roman" w:hAnsi="Times New Roman" w:cs="Times New Roman"/>
          <w:sz w:val="24"/>
          <w:highlight w:val="white"/>
        </w:rPr>
        <w:t>Survey administered to the undergraduate students</w:t>
      </w:r>
    </w:p>
    <w:p w14:paraId="6358968F" w14:textId="77777777" w:rsidR="0067681E" w:rsidRPr="00AA51AE" w:rsidRDefault="0067681E" w:rsidP="0067681E">
      <w:pPr>
        <w:numPr>
          <w:ilvl w:val="0"/>
          <w:numId w:val="24"/>
        </w:numPr>
        <w:spacing w:after="280" w:line="240" w:lineRule="auto"/>
        <w:ind w:hanging="359"/>
        <w:contextualSpacing/>
        <w:rPr>
          <w:rFonts w:ascii="Times New Roman" w:eastAsia="Times New Roman" w:hAnsi="Times New Roman" w:cs="Times New Roman"/>
          <w:sz w:val="24"/>
          <w:highlight w:val="white"/>
        </w:rPr>
      </w:pPr>
      <w:r w:rsidRPr="00AA51AE">
        <w:rPr>
          <w:rFonts w:ascii="Times New Roman" w:eastAsia="Times New Roman" w:hAnsi="Times New Roman" w:cs="Times New Roman"/>
          <w:sz w:val="24"/>
          <w:highlight w:val="white"/>
        </w:rPr>
        <w:t xml:space="preserve">Student-generated reflections (artifacts) </w:t>
      </w:r>
    </w:p>
    <w:p w14:paraId="5894C6C3" w14:textId="77777777" w:rsidR="00593165" w:rsidRDefault="00593165" w:rsidP="0067681E">
      <w:pPr>
        <w:spacing w:line="240" w:lineRule="auto"/>
        <w:rPr>
          <w:rFonts w:ascii="Times New Roman" w:eastAsia="Times New Roman" w:hAnsi="Times New Roman" w:cs="Times New Roman"/>
          <w:i/>
          <w:sz w:val="24"/>
        </w:rPr>
      </w:pPr>
    </w:p>
    <w:p w14:paraId="5E9A065F" w14:textId="77777777" w:rsidR="0067681E" w:rsidRPr="00AA51AE" w:rsidRDefault="0067681E" w:rsidP="00593165">
      <w:pPr>
        <w:spacing w:line="240" w:lineRule="auto"/>
        <w:rPr>
          <w:rFonts w:ascii="Times New Roman" w:eastAsia="Times New Roman" w:hAnsi="Times New Roman" w:cs="Times New Roman"/>
          <w:sz w:val="24"/>
          <w:highlight w:val="white"/>
        </w:rPr>
      </w:pPr>
      <w:r>
        <w:rPr>
          <w:rFonts w:ascii="Times New Roman" w:eastAsia="Times New Roman" w:hAnsi="Times New Roman" w:cs="Times New Roman"/>
          <w:sz w:val="24"/>
        </w:rPr>
        <w:t xml:space="preserve">Student writing and instructor feedback </w:t>
      </w:r>
      <w:r w:rsidR="00593165">
        <w:rPr>
          <w:rFonts w:ascii="Times New Roman" w:eastAsia="Times New Roman" w:hAnsi="Times New Roman" w:cs="Times New Roman"/>
          <w:sz w:val="24"/>
        </w:rPr>
        <w:t>were</w:t>
      </w:r>
      <w:r>
        <w:rPr>
          <w:rFonts w:ascii="Times New Roman" w:eastAsia="Times New Roman" w:hAnsi="Times New Roman" w:cs="Times New Roman"/>
          <w:sz w:val="24"/>
        </w:rPr>
        <w:t xml:space="preserve"> loaded to Blackboard. </w:t>
      </w:r>
    </w:p>
    <w:p w14:paraId="31C8FE69" w14:textId="54505535" w:rsidR="00C47E2F" w:rsidRDefault="00C47E2F" w:rsidP="00C47E2F">
      <w:pPr>
        <w:pStyle w:val="NoSpacing"/>
        <w:rPr>
          <w:rFonts w:ascii="Times New Roman" w:hAnsi="Times New Roman" w:cs="Times New Roman"/>
          <w:sz w:val="24"/>
          <w:szCs w:val="24"/>
        </w:rPr>
      </w:pPr>
      <w:r w:rsidRPr="00C47E2F">
        <w:rPr>
          <w:rFonts w:ascii="Times New Roman" w:hAnsi="Times New Roman" w:cs="Times New Roman"/>
          <w:sz w:val="24"/>
          <w:szCs w:val="24"/>
        </w:rPr>
        <w:t xml:space="preserve">Data from students were collected </w:t>
      </w:r>
      <w:r w:rsidRPr="00561B17">
        <w:rPr>
          <w:rFonts w:ascii="Times New Roman" w:hAnsi="Times New Roman" w:cs="Times New Roman"/>
          <w:sz w:val="24"/>
          <w:szCs w:val="24"/>
        </w:rPr>
        <w:t xml:space="preserve">through </w:t>
      </w:r>
      <w:hyperlink r:id="rId8" w:anchor="start=invite" w:history="1">
        <w:r w:rsidRPr="00731560">
          <w:rPr>
            <w:rStyle w:val="Hyperlink"/>
            <w:rFonts w:ascii="Times New Roman" w:hAnsi="Times New Roman" w:cs="Times New Roman"/>
            <w:sz w:val="24"/>
            <w:szCs w:val="24"/>
          </w:rPr>
          <w:t xml:space="preserve">a </w:t>
        </w:r>
        <w:r w:rsidR="00561B17" w:rsidRPr="00731560">
          <w:rPr>
            <w:rStyle w:val="Hyperlink"/>
            <w:rFonts w:ascii="Times New Roman" w:hAnsi="Times New Roman" w:cs="Times New Roman"/>
            <w:sz w:val="24"/>
            <w:szCs w:val="24"/>
          </w:rPr>
          <w:t>survey</w:t>
        </w:r>
      </w:hyperlink>
      <w:r w:rsidR="00561B17" w:rsidRPr="00561B17">
        <w:rPr>
          <w:rFonts w:ascii="Times New Roman" w:hAnsi="Times New Roman" w:cs="Times New Roman"/>
          <w:sz w:val="24"/>
          <w:szCs w:val="24"/>
        </w:rPr>
        <w:t xml:space="preserve"> </w:t>
      </w:r>
      <w:r w:rsidRPr="00561B17">
        <w:rPr>
          <w:rFonts w:ascii="Times New Roman" w:hAnsi="Times New Roman" w:cs="Times New Roman"/>
          <w:sz w:val="24"/>
          <w:szCs w:val="24"/>
        </w:rPr>
        <w:t xml:space="preserve">that was sent to students using </w:t>
      </w:r>
      <w:r w:rsidR="00593165">
        <w:rPr>
          <w:rFonts w:ascii="Times New Roman" w:hAnsi="Times New Roman" w:cs="Times New Roman"/>
          <w:sz w:val="24"/>
          <w:szCs w:val="24"/>
        </w:rPr>
        <w:t>Google Forms</w:t>
      </w:r>
      <w:r w:rsidRPr="00561B17">
        <w:rPr>
          <w:rFonts w:ascii="Times New Roman" w:hAnsi="Times New Roman" w:cs="Times New Roman"/>
          <w:sz w:val="24"/>
          <w:szCs w:val="24"/>
        </w:rPr>
        <w:t>. All students from</w:t>
      </w:r>
      <w:r w:rsidR="00593165">
        <w:rPr>
          <w:rFonts w:ascii="Times New Roman" w:hAnsi="Times New Roman" w:cs="Times New Roman"/>
          <w:sz w:val="24"/>
          <w:szCs w:val="24"/>
        </w:rPr>
        <w:t xml:space="preserve"> the six</w:t>
      </w:r>
      <w:r w:rsidRPr="00C47E2F">
        <w:rPr>
          <w:rFonts w:ascii="Times New Roman" w:hAnsi="Times New Roman" w:cs="Times New Roman"/>
          <w:sz w:val="24"/>
          <w:szCs w:val="24"/>
        </w:rPr>
        <w:t xml:space="preserve"> instructors’ classes were invited to participate through an e-mail invitation. </w:t>
      </w:r>
      <w:r w:rsidRPr="001F28E2">
        <w:rPr>
          <w:rFonts w:ascii="Times New Roman" w:hAnsi="Times New Roman" w:cs="Times New Roman"/>
          <w:sz w:val="24"/>
          <w:szCs w:val="24"/>
        </w:rPr>
        <w:t>The survey</w:t>
      </w:r>
      <w:r w:rsidRPr="00C47E2F">
        <w:rPr>
          <w:rFonts w:ascii="Times New Roman" w:hAnsi="Times New Roman" w:cs="Times New Roman"/>
          <w:sz w:val="24"/>
          <w:szCs w:val="24"/>
        </w:rPr>
        <w:t xml:space="preserve"> consisted of</w:t>
      </w:r>
      <w:r w:rsidR="00E54DCA">
        <w:rPr>
          <w:rFonts w:ascii="Times New Roman" w:hAnsi="Times New Roman" w:cs="Times New Roman"/>
          <w:sz w:val="24"/>
          <w:szCs w:val="24"/>
        </w:rPr>
        <w:t xml:space="preserve"> 16 </w:t>
      </w:r>
      <w:r w:rsidRPr="00561B17">
        <w:rPr>
          <w:rFonts w:ascii="Times New Roman" w:hAnsi="Times New Roman" w:cs="Times New Roman"/>
          <w:sz w:val="24"/>
          <w:szCs w:val="24"/>
        </w:rPr>
        <w:t>questions</w:t>
      </w:r>
      <w:r w:rsidR="00E54DCA">
        <w:rPr>
          <w:rFonts w:ascii="Times New Roman" w:hAnsi="Times New Roman" w:cs="Times New Roman"/>
          <w:sz w:val="24"/>
          <w:szCs w:val="24"/>
        </w:rPr>
        <w:t>, with a mixture of Likert-scale responses, questions with write-in comments, and other types of prompts</w:t>
      </w:r>
      <w:r w:rsidR="00593165">
        <w:rPr>
          <w:rFonts w:ascii="Times New Roman" w:hAnsi="Times New Roman" w:cs="Times New Roman"/>
          <w:sz w:val="24"/>
          <w:szCs w:val="24"/>
        </w:rPr>
        <w:t xml:space="preserve">. </w:t>
      </w:r>
      <w:r w:rsidRPr="00561B17">
        <w:rPr>
          <w:rFonts w:ascii="Times New Roman" w:hAnsi="Times New Roman" w:cs="Times New Roman"/>
          <w:sz w:val="24"/>
          <w:szCs w:val="24"/>
        </w:rPr>
        <w:t xml:space="preserve"> </w:t>
      </w:r>
    </w:p>
    <w:p w14:paraId="06D4CECD" w14:textId="77777777" w:rsidR="00593165" w:rsidRDefault="00593165" w:rsidP="00C47E2F">
      <w:pPr>
        <w:pStyle w:val="NoSpacing"/>
        <w:rPr>
          <w:rFonts w:ascii="Times New Roman" w:hAnsi="Times New Roman" w:cs="Times New Roman"/>
          <w:sz w:val="24"/>
          <w:szCs w:val="24"/>
        </w:rPr>
      </w:pPr>
    </w:p>
    <w:p w14:paraId="2D0E3AFB" w14:textId="77777777" w:rsidR="00593165" w:rsidRDefault="00C47E2F" w:rsidP="00C47E2F">
      <w:pPr>
        <w:pStyle w:val="NoSpacing"/>
        <w:rPr>
          <w:rFonts w:ascii="Times New Roman" w:hAnsi="Times New Roman" w:cs="Times New Roman"/>
          <w:sz w:val="24"/>
          <w:szCs w:val="24"/>
        </w:rPr>
      </w:pPr>
      <w:r w:rsidRPr="00561B17">
        <w:rPr>
          <w:rFonts w:ascii="Times New Roman" w:hAnsi="Times New Roman" w:cs="Times New Roman"/>
          <w:sz w:val="24"/>
          <w:szCs w:val="24"/>
        </w:rPr>
        <w:t xml:space="preserve">During the same semester that students responded to the survey, </w:t>
      </w:r>
      <w:r w:rsidR="00561B17" w:rsidRPr="00561B17">
        <w:rPr>
          <w:rFonts w:ascii="Times New Roman" w:hAnsi="Times New Roman" w:cs="Times New Roman"/>
          <w:sz w:val="24"/>
          <w:szCs w:val="24"/>
        </w:rPr>
        <w:t>we</w:t>
      </w:r>
      <w:r w:rsidRPr="00561B17">
        <w:rPr>
          <w:rFonts w:ascii="Times New Roman" w:hAnsi="Times New Roman" w:cs="Times New Roman"/>
          <w:sz w:val="24"/>
          <w:szCs w:val="24"/>
        </w:rPr>
        <w:t xml:space="preserve"> conducted </w:t>
      </w:r>
      <w:r w:rsidR="00561B17" w:rsidRPr="00561B17">
        <w:rPr>
          <w:rFonts w:ascii="Times New Roman" w:hAnsi="Times New Roman" w:cs="Times New Roman"/>
          <w:sz w:val="24"/>
          <w:szCs w:val="24"/>
        </w:rPr>
        <w:t xml:space="preserve">focus groups with students, as well as separate </w:t>
      </w:r>
      <w:r w:rsidRPr="00561B17">
        <w:rPr>
          <w:rFonts w:ascii="Times New Roman" w:hAnsi="Times New Roman" w:cs="Times New Roman"/>
          <w:sz w:val="24"/>
          <w:szCs w:val="24"/>
        </w:rPr>
        <w:t>semi-structured</w:t>
      </w:r>
      <w:r w:rsidR="00561B17" w:rsidRPr="00561B17">
        <w:rPr>
          <w:rFonts w:ascii="Times New Roman" w:hAnsi="Times New Roman" w:cs="Times New Roman"/>
          <w:sz w:val="24"/>
          <w:szCs w:val="24"/>
        </w:rPr>
        <w:t xml:space="preserve"> key-informant</w:t>
      </w:r>
      <w:r w:rsidRPr="00561B17">
        <w:rPr>
          <w:rFonts w:ascii="Times New Roman" w:hAnsi="Times New Roman" w:cs="Times New Roman"/>
          <w:sz w:val="24"/>
          <w:szCs w:val="24"/>
        </w:rPr>
        <w:t xml:space="preserve"> interviews with</w:t>
      </w:r>
      <w:r w:rsidR="00593165">
        <w:rPr>
          <w:rFonts w:ascii="Times New Roman" w:hAnsi="Times New Roman" w:cs="Times New Roman"/>
          <w:sz w:val="24"/>
          <w:szCs w:val="24"/>
        </w:rPr>
        <w:t xml:space="preserve"> five of the six</w:t>
      </w:r>
      <w:r w:rsidRPr="00561B17">
        <w:rPr>
          <w:rFonts w:ascii="Times New Roman" w:hAnsi="Times New Roman" w:cs="Times New Roman"/>
          <w:sz w:val="24"/>
          <w:szCs w:val="24"/>
        </w:rPr>
        <w:t xml:space="preserve"> instructors.  Pseudonyms were used to protect the identity of the participants in this study. Open-ended questions were used in order to encourage the </w:t>
      </w:r>
      <w:r w:rsidR="00561B17" w:rsidRPr="00561B17">
        <w:rPr>
          <w:rFonts w:ascii="Times New Roman" w:hAnsi="Times New Roman" w:cs="Times New Roman"/>
          <w:sz w:val="24"/>
          <w:szCs w:val="24"/>
        </w:rPr>
        <w:t xml:space="preserve">students’ and </w:t>
      </w:r>
      <w:r w:rsidRPr="00561B17">
        <w:rPr>
          <w:rFonts w:ascii="Times New Roman" w:hAnsi="Times New Roman" w:cs="Times New Roman"/>
          <w:sz w:val="24"/>
          <w:szCs w:val="24"/>
        </w:rPr>
        <w:t>instructors’ perspectives on</w:t>
      </w:r>
      <w:r w:rsidR="00593165">
        <w:rPr>
          <w:rFonts w:ascii="Times New Roman" w:hAnsi="Times New Roman" w:cs="Times New Roman"/>
          <w:sz w:val="24"/>
          <w:szCs w:val="24"/>
        </w:rPr>
        <w:t xml:space="preserve"> writing fellows’ support</w:t>
      </w:r>
      <w:r w:rsidRPr="00561B17">
        <w:rPr>
          <w:rFonts w:ascii="Times New Roman" w:hAnsi="Times New Roman" w:cs="Times New Roman"/>
          <w:sz w:val="24"/>
          <w:szCs w:val="24"/>
        </w:rPr>
        <w:t xml:space="preserve">, with a goal of maintaining a conversational experience.  </w:t>
      </w:r>
      <w:r w:rsidR="00561B17" w:rsidRPr="00561B17">
        <w:rPr>
          <w:rFonts w:ascii="Times New Roman" w:hAnsi="Times New Roman" w:cs="Times New Roman"/>
          <w:sz w:val="24"/>
          <w:szCs w:val="24"/>
        </w:rPr>
        <w:t>Focus groups and i</w:t>
      </w:r>
      <w:r w:rsidRPr="00561B17">
        <w:rPr>
          <w:rFonts w:ascii="Times New Roman" w:hAnsi="Times New Roman" w:cs="Times New Roman"/>
          <w:sz w:val="24"/>
          <w:szCs w:val="24"/>
        </w:rPr>
        <w:t xml:space="preserve">nterviews were recorded and transcribed.   The </w:t>
      </w:r>
      <w:r w:rsidR="00593165">
        <w:rPr>
          <w:rFonts w:ascii="Times New Roman" w:hAnsi="Times New Roman" w:cs="Times New Roman"/>
          <w:sz w:val="24"/>
          <w:szCs w:val="24"/>
        </w:rPr>
        <w:t xml:space="preserve">focus group </w:t>
      </w:r>
      <w:r w:rsidRPr="00561B17">
        <w:rPr>
          <w:rFonts w:ascii="Times New Roman" w:hAnsi="Times New Roman" w:cs="Times New Roman"/>
          <w:sz w:val="24"/>
          <w:szCs w:val="24"/>
        </w:rPr>
        <w:t xml:space="preserve">questions </w:t>
      </w:r>
      <w:r w:rsidR="00593165">
        <w:rPr>
          <w:rFonts w:ascii="Times New Roman" w:hAnsi="Times New Roman" w:cs="Times New Roman"/>
          <w:sz w:val="24"/>
          <w:szCs w:val="24"/>
        </w:rPr>
        <w:t xml:space="preserve">for students </w:t>
      </w:r>
      <w:r w:rsidRPr="00561B17">
        <w:rPr>
          <w:rFonts w:ascii="Times New Roman" w:hAnsi="Times New Roman" w:cs="Times New Roman"/>
          <w:sz w:val="24"/>
          <w:szCs w:val="24"/>
        </w:rPr>
        <w:t xml:space="preserve">focused on instructors’ use of </w:t>
      </w:r>
      <w:r w:rsidR="00593165">
        <w:rPr>
          <w:rFonts w:ascii="Times New Roman" w:hAnsi="Times New Roman" w:cs="Times New Roman"/>
          <w:sz w:val="24"/>
          <w:szCs w:val="24"/>
        </w:rPr>
        <w:t xml:space="preserve">writing fellows’ tutoring support and student perception of the tutoring. </w:t>
      </w:r>
    </w:p>
    <w:p w14:paraId="15F984FB" w14:textId="77777777" w:rsidR="00593165" w:rsidRDefault="00593165" w:rsidP="00C47E2F">
      <w:pPr>
        <w:pStyle w:val="NoSpacing"/>
        <w:rPr>
          <w:rFonts w:ascii="Times New Roman" w:hAnsi="Times New Roman" w:cs="Times New Roman"/>
          <w:sz w:val="24"/>
          <w:szCs w:val="24"/>
        </w:rPr>
      </w:pPr>
    </w:p>
    <w:p w14:paraId="206F43D6" w14:textId="77777777" w:rsidR="00773C3E" w:rsidRPr="00E54DCA" w:rsidRDefault="00561B17" w:rsidP="00C47E2F">
      <w:pPr>
        <w:pStyle w:val="NoSpacing"/>
        <w:rPr>
          <w:rFonts w:ascii="Times New Roman" w:hAnsi="Times New Roman" w:cs="Times New Roman"/>
          <w:b/>
          <w:sz w:val="24"/>
          <w:szCs w:val="24"/>
        </w:rPr>
      </w:pPr>
      <w:r w:rsidRPr="00E54DCA">
        <w:rPr>
          <w:rFonts w:ascii="Times New Roman" w:hAnsi="Times New Roman" w:cs="Times New Roman"/>
          <w:b/>
          <w:sz w:val="24"/>
          <w:szCs w:val="24"/>
        </w:rPr>
        <w:t xml:space="preserve">For student focus group questions, </w:t>
      </w:r>
      <w:r w:rsidR="00347045" w:rsidRPr="00E54DCA">
        <w:rPr>
          <w:rFonts w:ascii="Times New Roman" w:hAnsi="Times New Roman" w:cs="Times New Roman"/>
          <w:b/>
          <w:sz w:val="24"/>
          <w:szCs w:val="24"/>
        </w:rPr>
        <w:t>the following questions were asked:</w:t>
      </w:r>
    </w:p>
    <w:p w14:paraId="678A3A7D" w14:textId="77777777" w:rsidR="00347045" w:rsidRDefault="00347045" w:rsidP="00C47E2F">
      <w:pPr>
        <w:pStyle w:val="NoSpacing"/>
        <w:rPr>
          <w:rFonts w:ascii="Times New Roman" w:hAnsi="Times New Roman" w:cs="Times New Roman"/>
          <w:sz w:val="24"/>
          <w:szCs w:val="24"/>
        </w:rPr>
      </w:pPr>
    </w:p>
    <w:p w14:paraId="3CF2ADC5"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How would you describe the communication betwe</w:t>
      </w:r>
      <w:r>
        <w:rPr>
          <w:rFonts w:ascii="Times New Roman" w:hAnsi="Times New Roman" w:cs="Times New Roman"/>
          <w:sz w:val="24"/>
          <w:szCs w:val="24"/>
        </w:rPr>
        <w:t>en you and your faculty partner?</w:t>
      </w:r>
    </w:p>
    <w:p w14:paraId="450128AC"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How did you manage communication with the students?</w:t>
      </w:r>
    </w:p>
    <w:p w14:paraId="58821A9C"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How many students did you help?</w:t>
      </w:r>
    </w:p>
    <w:p w14:paraId="1243C17E"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Did you see that t</w:t>
      </w:r>
      <w:r>
        <w:rPr>
          <w:rFonts w:ascii="Times New Roman" w:hAnsi="Times New Roman" w:cs="Times New Roman"/>
          <w:sz w:val="24"/>
          <w:szCs w:val="24"/>
        </w:rPr>
        <w:t>he students thought embedded tutors</w:t>
      </w:r>
      <w:r w:rsidRPr="00E54DCA">
        <w:rPr>
          <w:rFonts w:ascii="Times New Roman" w:hAnsi="Times New Roman" w:cs="Times New Roman"/>
          <w:sz w:val="24"/>
          <w:szCs w:val="24"/>
        </w:rPr>
        <w:t xml:space="preserve"> were something they needed?</w:t>
      </w:r>
    </w:p>
    <w:p w14:paraId="4C62CB0D"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What are some ways we could get more people to come see you?</w:t>
      </w:r>
    </w:p>
    <w:p w14:paraId="0514881E"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What were the major writing problems you saw with the students you worked with?</w:t>
      </w:r>
    </w:p>
    <w:p w14:paraId="7FB6AAEE"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What are successes you saw working with students?</w:t>
      </w:r>
    </w:p>
    <w:p w14:paraId="1DC869F8" w14:textId="77777777" w:rsidR="00347045"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What</w:t>
      </w:r>
      <w:r>
        <w:rPr>
          <w:rFonts w:ascii="Times New Roman" w:hAnsi="Times New Roman" w:cs="Times New Roman"/>
          <w:sz w:val="24"/>
          <w:szCs w:val="24"/>
        </w:rPr>
        <w:t xml:space="preserve"> are other ways to structure embedded tutoring </w:t>
      </w:r>
      <w:r w:rsidRPr="00E54DCA">
        <w:rPr>
          <w:rFonts w:ascii="Times New Roman" w:hAnsi="Times New Roman" w:cs="Times New Roman"/>
          <w:sz w:val="24"/>
          <w:szCs w:val="24"/>
        </w:rPr>
        <w:t>to make it better?</w:t>
      </w:r>
    </w:p>
    <w:p w14:paraId="2C960C29" w14:textId="77777777" w:rsidR="00E54DCA" w:rsidRPr="00174236" w:rsidRDefault="00E54DCA" w:rsidP="00E54DCA">
      <w:pPr>
        <w:pStyle w:val="NoSpacing"/>
        <w:rPr>
          <w:rFonts w:ascii="Times New Roman" w:hAnsi="Times New Roman" w:cs="Times New Roman"/>
          <w:sz w:val="24"/>
          <w:szCs w:val="24"/>
        </w:rPr>
      </w:pPr>
    </w:p>
    <w:p w14:paraId="135D5C29" w14:textId="77777777" w:rsidR="00347045" w:rsidRPr="00E54DCA" w:rsidRDefault="00347045" w:rsidP="00C47E2F">
      <w:pPr>
        <w:pStyle w:val="NoSpacing"/>
        <w:rPr>
          <w:rFonts w:ascii="Times New Roman" w:hAnsi="Times New Roman" w:cs="Times New Roman"/>
          <w:b/>
          <w:sz w:val="24"/>
          <w:szCs w:val="24"/>
        </w:rPr>
      </w:pPr>
      <w:r w:rsidRPr="00E54DCA">
        <w:rPr>
          <w:rFonts w:ascii="Times New Roman" w:hAnsi="Times New Roman" w:cs="Times New Roman"/>
          <w:b/>
          <w:sz w:val="24"/>
          <w:szCs w:val="24"/>
        </w:rPr>
        <w:t>For faculty, the following questions were asked:</w:t>
      </w:r>
    </w:p>
    <w:p w14:paraId="7FA54D82" w14:textId="77777777" w:rsidR="00E54DCA" w:rsidRDefault="00E54DCA" w:rsidP="00C47E2F">
      <w:pPr>
        <w:pStyle w:val="NoSpacing"/>
        <w:rPr>
          <w:rFonts w:ascii="Times New Roman" w:hAnsi="Times New Roman" w:cs="Times New Roman"/>
          <w:sz w:val="24"/>
          <w:szCs w:val="24"/>
        </w:rPr>
      </w:pPr>
    </w:p>
    <w:p w14:paraId="039B7269"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How long have you been teaching W courses?</w:t>
      </w:r>
    </w:p>
    <w:p w14:paraId="7D80D51F" w14:textId="77777777" w:rsidR="00E54DCA" w:rsidRPr="00E54DCA" w:rsidRDefault="00E54DCA" w:rsidP="00E54DCA">
      <w:pPr>
        <w:pStyle w:val="NoSpacing"/>
        <w:rPr>
          <w:rFonts w:ascii="Times New Roman" w:hAnsi="Times New Roman" w:cs="Times New Roman"/>
          <w:sz w:val="24"/>
          <w:szCs w:val="24"/>
        </w:rPr>
      </w:pPr>
      <w:r>
        <w:rPr>
          <w:rFonts w:ascii="Times New Roman" w:hAnsi="Times New Roman" w:cs="Times New Roman"/>
          <w:sz w:val="24"/>
          <w:szCs w:val="24"/>
        </w:rPr>
        <w:t>What are the big issues?</w:t>
      </w:r>
    </w:p>
    <w:p w14:paraId="527D0231" w14:textId="77777777" w:rsidR="00E54DCA" w:rsidRPr="00E54DCA" w:rsidRDefault="00E54DCA" w:rsidP="00E54DCA">
      <w:pPr>
        <w:pStyle w:val="NoSpacing"/>
        <w:rPr>
          <w:rFonts w:ascii="Times New Roman" w:hAnsi="Times New Roman" w:cs="Times New Roman"/>
          <w:sz w:val="24"/>
          <w:szCs w:val="24"/>
        </w:rPr>
      </w:pPr>
      <w:r>
        <w:rPr>
          <w:rFonts w:ascii="Times New Roman" w:hAnsi="Times New Roman" w:cs="Times New Roman"/>
          <w:sz w:val="24"/>
          <w:szCs w:val="24"/>
        </w:rPr>
        <w:t>What r</w:t>
      </w:r>
      <w:r w:rsidRPr="00E54DCA">
        <w:rPr>
          <w:rFonts w:ascii="Times New Roman" w:hAnsi="Times New Roman" w:cs="Times New Roman"/>
          <w:sz w:val="24"/>
          <w:szCs w:val="24"/>
        </w:rPr>
        <w:t>esources</w:t>
      </w:r>
      <w:r>
        <w:rPr>
          <w:rFonts w:ascii="Times New Roman" w:hAnsi="Times New Roman" w:cs="Times New Roman"/>
          <w:sz w:val="24"/>
          <w:szCs w:val="24"/>
        </w:rPr>
        <w:t xml:space="preserve"> do you have from your department?</w:t>
      </w:r>
    </w:p>
    <w:p w14:paraId="20C9FC6D" w14:textId="77777777" w:rsidR="00E54DCA" w:rsidRPr="00E54DCA" w:rsidRDefault="00E54DCA" w:rsidP="00E54DC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What resources do you think might help your W-class instruction? </w:t>
      </w:r>
    </w:p>
    <w:p w14:paraId="7FE5A747" w14:textId="77777777" w:rsidR="00E54DCA" w:rsidRPr="00E54DCA" w:rsidRDefault="00E54DCA" w:rsidP="00E54DCA">
      <w:pPr>
        <w:pStyle w:val="NoSpacing"/>
        <w:rPr>
          <w:rFonts w:ascii="Times New Roman" w:hAnsi="Times New Roman" w:cs="Times New Roman"/>
          <w:sz w:val="24"/>
          <w:szCs w:val="24"/>
        </w:rPr>
      </w:pPr>
      <w:r>
        <w:rPr>
          <w:rFonts w:ascii="Times New Roman" w:hAnsi="Times New Roman" w:cs="Times New Roman"/>
          <w:sz w:val="24"/>
          <w:szCs w:val="24"/>
        </w:rPr>
        <w:t xml:space="preserve">Did your embedded tutor </w:t>
      </w:r>
      <w:r w:rsidRPr="00E54DCA">
        <w:rPr>
          <w:rFonts w:ascii="Times New Roman" w:hAnsi="Times New Roman" w:cs="Times New Roman"/>
          <w:sz w:val="24"/>
          <w:szCs w:val="24"/>
        </w:rPr>
        <w:t>meet students?</w:t>
      </w:r>
    </w:p>
    <w:p w14:paraId="284F4C26"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Did you get the imp</w:t>
      </w:r>
      <w:r>
        <w:rPr>
          <w:rFonts w:ascii="Times New Roman" w:hAnsi="Times New Roman" w:cs="Times New Roman"/>
          <w:sz w:val="24"/>
          <w:szCs w:val="24"/>
        </w:rPr>
        <w:t>ression that students saw the embedded tutor</w:t>
      </w:r>
      <w:r w:rsidRPr="00E54DCA">
        <w:rPr>
          <w:rFonts w:ascii="Times New Roman" w:hAnsi="Times New Roman" w:cs="Times New Roman"/>
          <w:sz w:val="24"/>
          <w:szCs w:val="24"/>
        </w:rPr>
        <w:t xml:space="preserve"> as something that they needed?</w:t>
      </w:r>
    </w:p>
    <w:p w14:paraId="0529234D"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Was it easy to communicate with the tutor?</w:t>
      </w:r>
    </w:p>
    <w:p w14:paraId="163BFE1E"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Was it easy to communicate students about the hours?</w:t>
      </w:r>
    </w:p>
    <w:p w14:paraId="169080C5" w14:textId="77777777" w:rsidR="00E54DCA" w:rsidRPr="00E54DCA"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Did you get the impression that the students visited the tutor?</w:t>
      </w:r>
    </w:p>
    <w:p w14:paraId="40A8BE10" w14:textId="77777777" w:rsidR="00E54DCA" w:rsidRPr="00174236" w:rsidRDefault="00E54DCA" w:rsidP="00E54DCA">
      <w:pPr>
        <w:pStyle w:val="NoSpacing"/>
        <w:rPr>
          <w:rFonts w:ascii="Times New Roman" w:hAnsi="Times New Roman" w:cs="Times New Roman"/>
          <w:sz w:val="24"/>
          <w:szCs w:val="24"/>
        </w:rPr>
      </w:pPr>
      <w:r w:rsidRPr="00E54DCA">
        <w:rPr>
          <w:rFonts w:ascii="Times New Roman" w:hAnsi="Times New Roman" w:cs="Times New Roman"/>
          <w:sz w:val="24"/>
          <w:szCs w:val="24"/>
        </w:rPr>
        <w:t xml:space="preserve">If we were to make recommendations to people who had </w:t>
      </w:r>
      <w:r>
        <w:rPr>
          <w:rFonts w:ascii="Times New Roman" w:hAnsi="Times New Roman" w:cs="Times New Roman"/>
          <w:sz w:val="24"/>
          <w:szCs w:val="24"/>
        </w:rPr>
        <w:t xml:space="preserve">resources, </w:t>
      </w:r>
      <w:r w:rsidRPr="00E54DCA">
        <w:rPr>
          <w:rFonts w:ascii="Times New Roman" w:hAnsi="Times New Roman" w:cs="Times New Roman"/>
          <w:sz w:val="24"/>
          <w:szCs w:val="24"/>
        </w:rPr>
        <w:t>what recommendations should we make?</w:t>
      </w:r>
    </w:p>
    <w:p w14:paraId="24904401" w14:textId="77777777" w:rsidR="00347045" w:rsidRPr="00174236" w:rsidRDefault="00347045" w:rsidP="00C47E2F">
      <w:pPr>
        <w:pStyle w:val="NoSpacing"/>
        <w:rPr>
          <w:rFonts w:ascii="Times New Roman" w:hAnsi="Times New Roman" w:cs="Times New Roman"/>
          <w:sz w:val="24"/>
          <w:szCs w:val="24"/>
        </w:rPr>
      </w:pPr>
    </w:p>
    <w:p w14:paraId="4D8DAC2F" w14:textId="77777777" w:rsidR="00C47E2F" w:rsidRPr="002D4559" w:rsidRDefault="00C47E2F" w:rsidP="00C47E2F">
      <w:pPr>
        <w:pStyle w:val="Heading2"/>
      </w:pPr>
      <w:r w:rsidRPr="002D4559">
        <w:t xml:space="preserve">Data Analysis </w:t>
      </w:r>
      <w:r w:rsidR="00790B80" w:rsidRPr="002D4559">
        <w:t>Methods</w:t>
      </w:r>
    </w:p>
    <w:p w14:paraId="4F136E66" w14:textId="77777777" w:rsidR="00C47E2F" w:rsidRPr="002D4559" w:rsidRDefault="00347045" w:rsidP="00347045">
      <w:pPr>
        <w:pStyle w:val="Heading3"/>
      </w:pPr>
      <w:r w:rsidRPr="002D4559">
        <w:t>Surveys</w:t>
      </w:r>
    </w:p>
    <w:p w14:paraId="74E224AA" w14:textId="77777777" w:rsidR="00790829" w:rsidRDefault="00790829" w:rsidP="00790829">
      <w:pPr>
        <w:pStyle w:val="NoSpacing"/>
        <w:rPr>
          <w:rFonts w:ascii="Times New Roman" w:hAnsi="Times New Roman" w:cs="Times New Roman"/>
          <w:sz w:val="24"/>
          <w:szCs w:val="24"/>
        </w:rPr>
      </w:pPr>
      <w:r>
        <w:rPr>
          <w:rFonts w:ascii="Times New Roman" w:hAnsi="Times New Roman" w:cs="Times New Roman"/>
          <w:sz w:val="24"/>
          <w:szCs w:val="24"/>
        </w:rPr>
        <w:t xml:space="preserve">Students reported feeling comfortable seeing the writing fellows’ tutoring support, but the number of respondents to the survey was so low that generalizations are not possible. Again, although we cannot draw conclusions from the survey responses, those who participated for the most part had positive experiences; however, several students remarked that they would have found it more helpful had their writing fellow known the subject material for the course. </w:t>
      </w:r>
    </w:p>
    <w:p w14:paraId="550A85BE" w14:textId="77777777" w:rsidR="00C47E2F" w:rsidRDefault="00347045" w:rsidP="00347045">
      <w:pPr>
        <w:pStyle w:val="Heading3"/>
      </w:pPr>
      <w:r>
        <w:t>Student Focus Groups and Faculty Interviews</w:t>
      </w:r>
    </w:p>
    <w:p w14:paraId="0E738F5D" w14:textId="7B82FE8D" w:rsidR="002217ED" w:rsidRDefault="002217ED" w:rsidP="009F6FF9">
      <w:pPr>
        <w:rPr>
          <w:rFonts w:ascii="Times New Roman" w:hAnsi="Times New Roman" w:cs="Times New Roman"/>
          <w:sz w:val="24"/>
          <w:szCs w:val="24"/>
        </w:rPr>
      </w:pPr>
      <w:r>
        <w:rPr>
          <w:rFonts w:ascii="Times New Roman" w:hAnsi="Times New Roman" w:cs="Times New Roman"/>
          <w:sz w:val="24"/>
          <w:szCs w:val="24"/>
        </w:rPr>
        <w:t xml:space="preserve">While 77.5% of students reported that they are comfortable seeking out help from an embedded tutor, only 22% of students surveyed visited their tutor. </w:t>
      </w:r>
      <w:r w:rsidR="003443F1">
        <w:rPr>
          <w:rFonts w:ascii="Times New Roman" w:hAnsi="Times New Roman" w:cs="Times New Roman"/>
          <w:sz w:val="24"/>
          <w:szCs w:val="24"/>
        </w:rPr>
        <w:t xml:space="preserve">Students </w:t>
      </w:r>
      <w:r w:rsidR="002F4204">
        <w:rPr>
          <w:rFonts w:ascii="Times New Roman" w:hAnsi="Times New Roman" w:cs="Times New Roman"/>
          <w:sz w:val="24"/>
          <w:szCs w:val="24"/>
        </w:rPr>
        <w:t xml:space="preserve">reported a variety of reasons for not visiting the tutor, ranging from </w:t>
      </w:r>
      <w:r w:rsidR="002C3B61">
        <w:rPr>
          <w:rFonts w:ascii="Times New Roman" w:hAnsi="Times New Roman" w:cs="Times New Roman"/>
          <w:sz w:val="24"/>
          <w:szCs w:val="24"/>
        </w:rPr>
        <w:t>forgetting about the program to being happy with ‘just a C’ in the class.</w:t>
      </w:r>
      <w:r w:rsidR="002F4204">
        <w:rPr>
          <w:rFonts w:ascii="Times New Roman" w:hAnsi="Times New Roman" w:cs="Times New Roman"/>
          <w:sz w:val="24"/>
          <w:szCs w:val="24"/>
        </w:rPr>
        <w:t xml:space="preserve"> </w:t>
      </w:r>
      <w:r>
        <w:rPr>
          <w:rFonts w:ascii="Times New Roman" w:hAnsi="Times New Roman" w:cs="Times New Roman"/>
          <w:sz w:val="24"/>
          <w:szCs w:val="24"/>
        </w:rPr>
        <w:t xml:space="preserve">Over 87% of students reported that the felt prepared or very prepared for their writing intensive courses, reporting that they were prepared for these courses through general education writing courses in high school and college. </w:t>
      </w:r>
      <w:r w:rsidR="003E1651">
        <w:rPr>
          <w:rFonts w:ascii="Times New Roman" w:hAnsi="Times New Roman" w:cs="Times New Roman"/>
          <w:sz w:val="24"/>
          <w:szCs w:val="24"/>
        </w:rPr>
        <w:t xml:space="preserve">This is in contrast with how professors saw the preparedness of their students, shown below. </w:t>
      </w:r>
    </w:p>
    <w:p w14:paraId="3EB0ED22" w14:textId="34A23C11" w:rsidR="003E1651" w:rsidRDefault="003E1651" w:rsidP="009F6FF9">
      <w:pPr>
        <w:rPr>
          <w:rFonts w:ascii="Times New Roman" w:hAnsi="Times New Roman" w:cs="Times New Roman"/>
          <w:sz w:val="24"/>
          <w:szCs w:val="24"/>
        </w:rPr>
      </w:pPr>
      <w:r>
        <w:rPr>
          <w:rFonts w:ascii="Times New Roman" w:hAnsi="Times New Roman" w:cs="Times New Roman"/>
          <w:sz w:val="24"/>
          <w:szCs w:val="24"/>
        </w:rPr>
        <w:t xml:space="preserve">Students </w:t>
      </w:r>
      <w:r w:rsidR="002F4204">
        <w:rPr>
          <w:rFonts w:ascii="Times New Roman" w:hAnsi="Times New Roman" w:cs="Times New Roman"/>
          <w:sz w:val="24"/>
          <w:szCs w:val="24"/>
        </w:rPr>
        <w:t>typically visited their WF</w:t>
      </w:r>
      <w:r>
        <w:rPr>
          <w:rFonts w:ascii="Times New Roman" w:hAnsi="Times New Roman" w:cs="Times New Roman"/>
          <w:sz w:val="24"/>
          <w:szCs w:val="24"/>
        </w:rPr>
        <w:t xml:space="preserve"> in the later part of the writing process, typically in the revision and editing stage. </w:t>
      </w:r>
    </w:p>
    <w:p w14:paraId="1BAB2192" w14:textId="31CB6975" w:rsidR="003E1651" w:rsidRDefault="003E1651" w:rsidP="009F6FF9">
      <w:pPr>
        <w:rPr>
          <w:rFonts w:ascii="Times New Roman" w:hAnsi="Times New Roman" w:cs="Times New Roman"/>
          <w:sz w:val="24"/>
          <w:szCs w:val="24"/>
        </w:rPr>
      </w:pPr>
      <w:r>
        <w:rPr>
          <w:rFonts w:ascii="Times New Roman" w:hAnsi="Times New Roman" w:cs="Times New Roman"/>
          <w:sz w:val="24"/>
          <w:szCs w:val="24"/>
        </w:rPr>
        <w:t>Figur</w:t>
      </w:r>
      <w:r w:rsidR="002C3B61">
        <w:rPr>
          <w:rFonts w:ascii="Times New Roman" w:hAnsi="Times New Roman" w:cs="Times New Roman"/>
          <w:sz w:val="24"/>
          <w:szCs w:val="24"/>
        </w:rPr>
        <w:t>e 1. Reasons</w:t>
      </w:r>
      <w:r w:rsidR="002F4204">
        <w:rPr>
          <w:rFonts w:ascii="Times New Roman" w:hAnsi="Times New Roman" w:cs="Times New Roman"/>
          <w:sz w:val="24"/>
          <w:szCs w:val="24"/>
        </w:rPr>
        <w:t xml:space="preserve"> students visited the WF (called ET in survey)</w:t>
      </w:r>
    </w:p>
    <w:p w14:paraId="0736FD1A" w14:textId="6398722F" w:rsidR="00626838" w:rsidRPr="002217ED" w:rsidRDefault="003E1651" w:rsidP="009F6FF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E21B4F1" wp14:editId="19754ABB">
            <wp:extent cx="5943600" cy="21831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6-08-30 22.51.23.png"/>
                    <pic:cNvPicPr/>
                  </pic:nvPicPr>
                  <pic:blipFill>
                    <a:blip r:embed="rId9">
                      <a:extLst>
                        <a:ext uri="{28A0092B-C50C-407E-A947-70E740481C1C}">
                          <a14:useLocalDpi xmlns:a14="http://schemas.microsoft.com/office/drawing/2010/main" val="0"/>
                        </a:ext>
                      </a:extLst>
                    </a:blip>
                    <a:stretch>
                      <a:fillRect/>
                    </a:stretch>
                  </pic:blipFill>
                  <pic:spPr>
                    <a:xfrm>
                      <a:off x="0" y="0"/>
                      <a:ext cx="5943600" cy="2183130"/>
                    </a:xfrm>
                    <a:prstGeom prst="rect">
                      <a:avLst/>
                    </a:prstGeom>
                  </pic:spPr>
                </pic:pic>
              </a:graphicData>
            </a:graphic>
          </wp:inline>
        </w:drawing>
      </w:r>
    </w:p>
    <w:p w14:paraId="7F33034D" w14:textId="77777777" w:rsidR="004A1B01" w:rsidRDefault="00A90251" w:rsidP="00A90251">
      <w:pPr>
        <w:pStyle w:val="Heading2"/>
        <w:rPr>
          <w:rFonts w:eastAsia="Times New Roman"/>
        </w:rPr>
      </w:pPr>
      <w:r>
        <w:rPr>
          <w:rFonts w:eastAsia="Times New Roman"/>
        </w:rPr>
        <w:lastRenderedPageBreak/>
        <w:t>Discussion of Findings</w:t>
      </w:r>
    </w:p>
    <w:p w14:paraId="63129363" w14:textId="77777777" w:rsidR="00444ED0" w:rsidRPr="008325D7" w:rsidRDefault="00444ED0" w:rsidP="00A90251">
      <w:pPr>
        <w:rPr>
          <w:rFonts w:ascii="Times New Roman" w:hAnsi="Times New Roman" w:cs="Times New Roman"/>
          <w:b/>
          <w:sz w:val="24"/>
          <w:szCs w:val="24"/>
        </w:rPr>
      </w:pPr>
      <w:r w:rsidRPr="008325D7">
        <w:rPr>
          <w:rFonts w:ascii="Times New Roman" w:hAnsi="Times New Roman" w:cs="Times New Roman"/>
          <w:b/>
          <w:sz w:val="24"/>
          <w:szCs w:val="24"/>
        </w:rPr>
        <w:t>Faculty interview data suggested the following themes</w:t>
      </w:r>
      <w:r w:rsidR="00DF39F8" w:rsidRPr="008325D7">
        <w:rPr>
          <w:rFonts w:ascii="Times New Roman" w:hAnsi="Times New Roman" w:cs="Times New Roman"/>
          <w:b/>
          <w:sz w:val="24"/>
          <w:szCs w:val="24"/>
        </w:rPr>
        <w:t>:</w:t>
      </w:r>
    </w:p>
    <w:p w14:paraId="5AAD24E4" w14:textId="4627B20F" w:rsidR="00444ED0" w:rsidRDefault="00444ED0" w:rsidP="00444ED0">
      <w:pPr>
        <w:rPr>
          <w:rFonts w:ascii="Times New Roman" w:hAnsi="Times New Roman" w:cs="Times New Roman"/>
          <w:i/>
          <w:sz w:val="24"/>
          <w:szCs w:val="24"/>
        </w:rPr>
      </w:pPr>
      <w:r w:rsidRPr="00DF39F8">
        <w:rPr>
          <w:rFonts w:ascii="Times New Roman" w:hAnsi="Times New Roman" w:cs="Times New Roman"/>
          <w:sz w:val="24"/>
          <w:szCs w:val="24"/>
        </w:rPr>
        <w:t>Theme 1:</w:t>
      </w:r>
      <w:r w:rsidR="00DF39F8">
        <w:rPr>
          <w:rFonts w:ascii="Times New Roman" w:hAnsi="Times New Roman" w:cs="Times New Roman"/>
          <w:sz w:val="24"/>
          <w:szCs w:val="24"/>
        </w:rPr>
        <w:t xml:space="preserve"> </w:t>
      </w:r>
      <w:r w:rsidR="00606328">
        <w:rPr>
          <w:rFonts w:ascii="Times New Roman" w:hAnsi="Times New Roman" w:cs="Times New Roman"/>
          <w:i/>
          <w:sz w:val="24"/>
          <w:szCs w:val="24"/>
        </w:rPr>
        <w:t>Frustrations with students’ knowledge of writing in upper-division courses</w:t>
      </w:r>
      <w:r w:rsidR="00151A5B">
        <w:rPr>
          <w:rFonts w:ascii="Times New Roman" w:hAnsi="Times New Roman" w:cs="Times New Roman"/>
          <w:i/>
          <w:sz w:val="24"/>
          <w:szCs w:val="24"/>
        </w:rPr>
        <w:t>.</w:t>
      </w:r>
    </w:p>
    <w:p w14:paraId="3F6D1632" w14:textId="3E11E0B4" w:rsidR="00DF39F8" w:rsidRDefault="00606328" w:rsidP="00DF39F8">
      <w:pPr>
        <w:pStyle w:val="ListParagraph"/>
        <w:numPr>
          <w:ilvl w:val="0"/>
          <w:numId w:val="10"/>
        </w:numPr>
        <w:rPr>
          <w:rFonts w:ascii="Times New Roman" w:hAnsi="Times New Roman" w:cs="Times New Roman"/>
        </w:rPr>
      </w:pPr>
      <w:r>
        <w:rPr>
          <w:rFonts w:ascii="Times New Roman" w:hAnsi="Times New Roman" w:cs="Times New Roman"/>
        </w:rPr>
        <w:t>Students’ lack of knowledge and preparation, especially concerning disciplinary conventions, including citation styles</w:t>
      </w:r>
      <w:r w:rsidR="009B4B15">
        <w:rPr>
          <w:rFonts w:ascii="Times New Roman" w:hAnsi="Times New Roman" w:cs="Times New Roman"/>
        </w:rPr>
        <w:t xml:space="preserve"> (APA, IEEE, etc.).</w:t>
      </w:r>
    </w:p>
    <w:p w14:paraId="56F94E0F" w14:textId="1D7BAE8A" w:rsidR="00DF39F8" w:rsidRDefault="00606328" w:rsidP="00DF39F8">
      <w:pPr>
        <w:pStyle w:val="ListParagraph"/>
        <w:numPr>
          <w:ilvl w:val="0"/>
          <w:numId w:val="10"/>
        </w:numPr>
        <w:rPr>
          <w:rFonts w:ascii="Times New Roman" w:hAnsi="Times New Roman" w:cs="Times New Roman"/>
        </w:rPr>
      </w:pPr>
      <w:r>
        <w:rPr>
          <w:rFonts w:ascii="Times New Roman" w:hAnsi="Times New Roman" w:cs="Times New Roman"/>
        </w:rPr>
        <w:t>Students’ difficulty with</w:t>
      </w:r>
      <w:r w:rsidR="009B4B15">
        <w:rPr>
          <w:rFonts w:ascii="Times New Roman" w:hAnsi="Times New Roman" w:cs="Times New Roman"/>
        </w:rPr>
        <w:t xml:space="preserve"> knowing how to and when to cite</w:t>
      </w:r>
      <w:r>
        <w:rPr>
          <w:rFonts w:ascii="Times New Roman" w:hAnsi="Times New Roman" w:cs="Times New Roman"/>
        </w:rPr>
        <w:t xml:space="preserve"> sources</w:t>
      </w:r>
      <w:r w:rsidR="00DF39F8">
        <w:rPr>
          <w:rFonts w:ascii="Times New Roman" w:hAnsi="Times New Roman" w:cs="Times New Roman"/>
        </w:rPr>
        <w:t>.</w:t>
      </w:r>
    </w:p>
    <w:p w14:paraId="353483BF" w14:textId="35698135" w:rsidR="00DF39F8" w:rsidRDefault="00606328" w:rsidP="00DF39F8">
      <w:pPr>
        <w:pStyle w:val="ListParagraph"/>
        <w:numPr>
          <w:ilvl w:val="0"/>
          <w:numId w:val="10"/>
        </w:numPr>
        <w:rPr>
          <w:rFonts w:ascii="Times New Roman" w:hAnsi="Times New Roman" w:cs="Times New Roman"/>
        </w:rPr>
      </w:pPr>
      <w:r>
        <w:rPr>
          <w:rFonts w:ascii="Times New Roman" w:hAnsi="Times New Roman" w:cs="Times New Roman"/>
        </w:rPr>
        <w:t>Student’s struggle to synthesize ideas</w:t>
      </w:r>
      <w:r w:rsidR="00DF39F8">
        <w:rPr>
          <w:rFonts w:ascii="Times New Roman" w:hAnsi="Times New Roman" w:cs="Times New Roman"/>
        </w:rPr>
        <w:t>.</w:t>
      </w:r>
    </w:p>
    <w:p w14:paraId="3AAEF840" w14:textId="036E9147" w:rsidR="00DF39F8" w:rsidRDefault="00444ED0" w:rsidP="00444ED0">
      <w:pPr>
        <w:rPr>
          <w:rFonts w:ascii="Times New Roman" w:hAnsi="Times New Roman" w:cs="Times New Roman"/>
          <w:sz w:val="24"/>
          <w:szCs w:val="24"/>
        </w:rPr>
      </w:pPr>
      <w:r w:rsidRPr="00DF39F8">
        <w:rPr>
          <w:rFonts w:ascii="Times New Roman" w:hAnsi="Times New Roman" w:cs="Times New Roman"/>
          <w:sz w:val="24"/>
          <w:szCs w:val="24"/>
        </w:rPr>
        <w:t>Theme 2:</w:t>
      </w:r>
      <w:r w:rsidR="00DF39F8" w:rsidRPr="00DF39F8">
        <w:rPr>
          <w:rFonts w:ascii="Times New Roman" w:hAnsi="Times New Roman" w:cs="Times New Roman"/>
          <w:sz w:val="24"/>
          <w:szCs w:val="24"/>
        </w:rPr>
        <w:t xml:space="preserve"> </w:t>
      </w:r>
      <w:r w:rsidR="00606328">
        <w:rPr>
          <w:rFonts w:ascii="Times New Roman" w:hAnsi="Times New Roman" w:cs="Times New Roman"/>
          <w:i/>
          <w:sz w:val="24"/>
          <w:szCs w:val="24"/>
        </w:rPr>
        <w:t>Lack of and desire for more resources for students and instructors</w:t>
      </w:r>
      <w:r w:rsidR="00DF39F8" w:rsidRPr="00DF39F8">
        <w:rPr>
          <w:rFonts w:ascii="Times New Roman" w:hAnsi="Times New Roman" w:cs="Times New Roman"/>
          <w:i/>
          <w:sz w:val="24"/>
          <w:szCs w:val="24"/>
        </w:rPr>
        <w:t>.</w:t>
      </w:r>
    </w:p>
    <w:p w14:paraId="65767C20" w14:textId="046876A3" w:rsidR="00DF39F8" w:rsidRDefault="00606328" w:rsidP="00DF39F8">
      <w:pPr>
        <w:pStyle w:val="ListParagraph"/>
        <w:numPr>
          <w:ilvl w:val="0"/>
          <w:numId w:val="11"/>
        </w:numPr>
        <w:rPr>
          <w:rFonts w:ascii="Times New Roman" w:hAnsi="Times New Roman" w:cs="Times New Roman"/>
        </w:rPr>
      </w:pPr>
      <w:r>
        <w:rPr>
          <w:rFonts w:ascii="Times New Roman" w:hAnsi="Times New Roman" w:cs="Times New Roman"/>
        </w:rPr>
        <w:t>Limited resources from university or departments beyond IDW grants</w:t>
      </w:r>
      <w:r w:rsidR="00BF782E">
        <w:rPr>
          <w:rFonts w:ascii="Times New Roman" w:hAnsi="Times New Roman" w:cs="Times New Roman"/>
        </w:rPr>
        <w:t>.</w:t>
      </w:r>
    </w:p>
    <w:p w14:paraId="0D84BF67" w14:textId="3050D85C" w:rsidR="00BF782E" w:rsidRDefault="00606328" w:rsidP="00DF39F8">
      <w:pPr>
        <w:pStyle w:val="ListParagraph"/>
        <w:numPr>
          <w:ilvl w:val="0"/>
          <w:numId w:val="11"/>
        </w:numPr>
        <w:rPr>
          <w:rFonts w:ascii="Times New Roman" w:hAnsi="Times New Roman" w:cs="Times New Roman"/>
        </w:rPr>
      </w:pPr>
      <w:r>
        <w:rPr>
          <w:rFonts w:ascii="Times New Roman" w:hAnsi="Times New Roman" w:cs="Times New Roman"/>
        </w:rPr>
        <w:t xml:space="preserve">Difficulty </w:t>
      </w:r>
      <w:r w:rsidR="009B4F57">
        <w:rPr>
          <w:rFonts w:ascii="Times New Roman" w:hAnsi="Times New Roman" w:cs="Times New Roman"/>
        </w:rPr>
        <w:t>understanding</w:t>
      </w:r>
      <w:r>
        <w:rPr>
          <w:rFonts w:ascii="Times New Roman" w:hAnsi="Times New Roman" w:cs="Times New Roman"/>
        </w:rPr>
        <w:t xml:space="preserve"> available resources</w:t>
      </w:r>
      <w:r w:rsidR="009B4F57">
        <w:rPr>
          <w:rFonts w:ascii="Times New Roman" w:hAnsi="Times New Roman" w:cs="Times New Roman"/>
        </w:rPr>
        <w:t xml:space="preserve"> at ODU overall.</w:t>
      </w:r>
    </w:p>
    <w:p w14:paraId="38AF9BD9" w14:textId="08F4986E" w:rsidR="00BF782E" w:rsidRPr="00DF39F8" w:rsidRDefault="009B4F57" w:rsidP="00DF39F8">
      <w:pPr>
        <w:pStyle w:val="ListParagraph"/>
        <w:numPr>
          <w:ilvl w:val="0"/>
          <w:numId w:val="11"/>
        </w:numPr>
        <w:rPr>
          <w:rFonts w:ascii="Times New Roman" w:hAnsi="Times New Roman" w:cs="Times New Roman"/>
        </w:rPr>
      </w:pPr>
      <w:r>
        <w:rPr>
          <w:rFonts w:ascii="Times New Roman" w:hAnsi="Times New Roman" w:cs="Times New Roman"/>
        </w:rPr>
        <w:t>Problems with large class size and need for smaller classes for writing-intensive</w:t>
      </w:r>
      <w:r w:rsidR="00BF782E">
        <w:rPr>
          <w:rFonts w:ascii="Times New Roman" w:hAnsi="Times New Roman" w:cs="Times New Roman"/>
        </w:rPr>
        <w:t>.</w:t>
      </w:r>
    </w:p>
    <w:p w14:paraId="43FAADF9" w14:textId="4A24DD6E" w:rsidR="00444ED0" w:rsidRDefault="00BF782E" w:rsidP="00444ED0">
      <w:pPr>
        <w:rPr>
          <w:rFonts w:ascii="Times New Roman" w:hAnsi="Times New Roman" w:cs="Times New Roman"/>
          <w:i/>
          <w:sz w:val="24"/>
          <w:szCs w:val="24"/>
        </w:rPr>
      </w:pPr>
      <w:r w:rsidRPr="009B4F57">
        <w:rPr>
          <w:rFonts w:ascii="Times New Roman" w:hAnsi="Times New Roman" w:cs="Times New Roman"/>
          <w:sz w:val="24"/>
          <w:szCs w:val="24"/>
        </w:rPr>
        <w:t xml:space="preserve">Theme 3: </w:t>
      </w:r>
      <w:r w:rsidR="007535A9" w:rsidRPr="009B4F57">
        <w:rPr>
          <w:rFonts w:ascii="Times New Roman" w:hAnsi="Times New Roman" w:cs="Times New Roman"/>
          <w:i/>
          <w:sz w:val="24"/>
          <w:szCs w:val="24"/>
        </w:rPr>
        <w:t xml:space="preserve">Feeling concerned about </w:t>
      </w:r>
      <w:r w:rsidR="009B4F57" w:rsidRPr="009B4F57">
        <w:rPr>
          <w:rFonts w:ascii="Times New Roman" w:hAnsi="Times New Roman" w:cs="Times New Roman"/>
          <w:i/>
          <w:sz w:val="24"/>
          <w:szCs w:val="24"/>
        </w:rPr>
        <w:t>student apathy</w:t>
      </w:r>
      <w:r w:rsidR="007535A9" w:rsidRPr="009B4F57">
        <w:rPr>
          <w:rFonts w:ascii="Times New Roman" w:hAnsi="Times New Roman" w:cs="Times New Roman"/>
          <w:i/>
          <w:sz w:val="24"/>
          <w:szCs w:val="24"/>
        </w:rPr>
        <w:t>.</w:t>
      </w:r>
    </w:p>
    <w:p w14:paraId="02F0F0A5" w14:textId="004385A1" w:rsidR="007535A9" w:rsidRDefault="009B4F57" w:rsidP="007535A9">
      <w:pPr>
        <w:pStyle w:val="ListParagraph"/>
        <w:numPr>
          <w:ilvl w:val="0"/>
          <w:numId w:val="20"/>
        </w:numPr>
        <w:rPr>
          <w:rFonts w:ascii="Times New Roman" w:hAnsi="Times New Roman" w:cs="Times New Roman"/>
        </w:rPr>
      </w:pPr>
      <w:r>
        <w:rPr>
          <w:rFonts w:ascii="Times New Roman" w:hAnsi="Times New Roman" w:cs="Times New Roman"/>
        </w:rPr>
        <w:t>Students not seeming to care about writing</w:t>
      </w:r>
      <w:r w:rsidR="007535A9">
        <w:rPr>
          <w:rFonts w:ascii="Times New Roman" w:hAnsi="Times New Roman" w:cs="Times New Roman"/>
        </w:rPr>
        <w:t>.</w:t>
      </w:r>
    </w:p>
    <w:p w14:paraId="704C8C7B" w14:textId="726D563E" w:rsidR="007535A9" w:rsidRDefault="009B4F57" w:rsidP="007535A9">
      <w:pPr>
        <w:pStyle w:val="ListParagraph"/>
        <w:numPr>
          <w:ilvl w:val="0"/>
          <w:numId w:val="20"/>
        </w:numPr>
        <w:rPr>
          <w:rFonts w:ascii="Times New Roman" w:hAnsi="Times New Roman" w:cs="Times New Roman"/>
        </w:rPr>
      </w:pPr>
      <w:r>
        <w:rPr>
          <w:rFonts w:ascii="Times New Roman" w:hAnsi="Times New Roman" w:cs="Times New Roman"/>
        </w:rPr>
        <w:t>Students needing grades or extra credit to participate in visits to writing fellows (lack of motivation beyond the grade)</w:t>
      </w:r>
      <w:r w:rsidR="007535A9">
        <w:rPr>
          <w:rFonts w:ascii="Times New Roman" w:hAnsi="Times New Roman" w:cs="Times New Roman"/>
        </w:rPr>
        <w:t>.</w:t>
      </w:r>
    </w:p>
    <w:p w14:paraId="43B640C6" w14:textId="30523F15" w:rsidR="007535A9" w:rsidRPr="007535A9" w:rsidRDefault="009B4F57" w:rsidP="00444ED0">
      <w:pPr>
        <w:pStyle w:val="ListParagraph"/>
        <w:numPr>
          <w:ilvl w:val="0"/>
          <w:numId w:val="20"/>
        </w:numPr>
        <w:rPr>
          <w:rFonts w:ascii="Times New Roman" w:hAnsi="Times New Roman" w:cs="Times New Roman"/>
        </w:rPr>
      </w:pPr>
      <w:r>
        <w:rPr>
          <w:rFonts w:ascii="Times New Roman" w:hAnsi="Times New Roman" w:cs="Times New Roman"/>
        </w:rPr>
        <w:t>Students stopping visits to writing fellows once desired grade seemed to have been met</w:t>
      </w:r>
      <w:r w:rsidR="007535A9" w:rsidRPr="007535A9">
        <w:rPr>
          <w:rFonts w:ascii="Times New Roman" w:hAnsi="Times New Roman" w:cs="Times New Roman"/>
        </w:rPr>
        <w:t>.</w:t>
      </w:r>
    </w:p>
    <w:p w14:paraId="3FEF7108" w14:textId="23F42135" w:rsidR="00151A5B" w:rsidRDefault="00151A5B" w:rsidP="009B4F57">
      <w:pPr>
        <w:rPr>
          <w:rFonts w:ascii="Times New Roman" w:hAnsi="Times New Roman" w:cs="Times New Roman"/>
        </w:rPr>
      </w:pPr>
      <w:r w:rsidRPr="009B4F57">
        <w:rPr>
          <w:rFonts w:ascii="Times New Roman" w:hAnsi="Times New Roman" w:cs="Times New Roman"/>
        </w:rPr>
        <w:t xml:space="preserve">Theme 4: </w:t>
      </w:r>
      <w:r w:rsidR="009B4F57" w:rsidRPr="009B4F57">
        <w:rPr>
          <w:rFonts w:ascii="Times New Roman" w:hAnsi="Times New Roman" w:cs="Times New Roman"/>
          <w:i/>
        </w:rPr>
        <w:t>Communication with students and writing fellows about the service</w:t>
      </w:r>
      <w:r w:rsidR="009B4B15">
        <w:rPr>
          <w:rFonts w:ascii="Times New Roman" w:hAnsi="Times New Roman" w:cs="Times New Roman"/>
          <w:i/>
        </w:rPr>
        <w:t xml:space="preserve"> varied</w:t>
      </w:r>
      <w:r w:rsidRPr="009B4F57">
        <w:rPr>
          <w:rFonts w:ascii="Times New Roman" w:hAnsi="Times New Roman" w:cs="Times New Roman"/>
          <w:i/>
        </w:rPr>
        <w:t>.</w:t>
      </w:r>
      <w:r>
        <w:rPr>
          <w:rFonts w:ascii="Times New Roman" w:hAnsi="Times New Roman" w:cs="Times New Roman"/>
        </w:rPr>
        <w:t xml:space="preserve"> </w:t>
      </w:r>
    </w:p>
    <w:p w14:paraId="3E5C9821" w14:textId="7479678D" w:rsidR="009B4F57" w:rsidRDefault="009B4F57" w:rsidP="00151A5B">
      <w:pPr>
        <w:pStyle w:val="ListParagraph"/>
        <w:numPr>
          <w:ilvl w:val="0"/>
          <w:numId w:val="18"/>
        </w:numPr>
        <w:rPr>
          <w:rFonts w:ascii="Times New Roman" w:hAnsi="Times New Roman" w:cs="Times New Roman"/>
        </w:rPr>
      </w:pPr>
      <w:r>
        <w:rPr>
          <w:rFonts w:ascii="Times New Roman" w:hAnsi="Times New Roman" w:cs="Times New Roman"/>
        </w:rPr>
        <w:t>Success with communicating</w:t>
      </w:r>
      <w:r w:rsidR="009B4B15">
        <w:rPr>
          <w:rFonts w:ascii="Times New Roman" w:hAnsi="Times New Roman" w:cs="Times New Roman"/>
        </w:rPr>
        <w:t xml:space="preserve"> with writing fellows via email.</w:t>
      </w:r>
    </w:p>
    <w:p w14:paraId="14379FC8" w14:textId="61474221" w:rsidR="009B4F57" w:rsidRDefault="009B4F57" w:rsidP="00151A5B">
      <w:pPr>
        <w:pStyle w:val="ListParagraph"/>
        <w:numPr>
          <w:ilvl w:val="0"/>
          <w:numId w:val="18"/>
        </w:numPr>
        <w:rPr>
          <w:rFonts w:ascii="Times New Roman" w:hAnsi="Times New Roman" w:cs="Times New Roman"/>
        </w:rPr>
      </w:pPr>
      <w:r>
        <w:rPr>
          <w:rFonts w:ascii="Times New Roman" w:hAnsi="Times New Roman" w:cs="Times New Roman"/>
        </w:rPr>
        <w:t>Few in-person meetings with writing fellows.</w:t>
      </w:r>
    </w:p>
    <w:p w14:paraId="05C0E095" w14:textId="53C0334F" w:rsidR="009B4F57" w:rsidRDefault="009B4F57" w:rsidP="00151A5B">
      <w:pPr>
        <w:pStyle w:val="ListParagraph"/>
        <w:numPr>
          <w:ilvl w:val="0"/>
          <w:numId w:val="18"/>
        </w:numPr>
        <w:rPr>
          <w:rFonts w:ascii="Times New Roman" w:hAnsi="Times New Roman" w:cs="Times New Roman"/>
        </w:rPr>
      </w:pPr>
      <w:r>
        <w:rPr>
          <w:rFonts w:ascii="Times New Roman" w:hAnsi="Times New Roman" w:cs="Times New Roman"/>
        </w:rPr>
        <w:t>Difficulty knowing usage by students (i.e., how many went to the writing fellow)</w:t>
      </w:r>
      <w:r w:rsidR="009B4B15">
        <w:rPr>
          <w:rFonts w:ascii="Times New Roman" w:hAnsi="Times New Roman" w:cs="Times New Roman"/>
        </w:rPr>
        <w:t>.</w:t>
      </w:r>
    </w:p>
    <w:p w14:paraId="40FDD270" w14:textId="0DC84F65" w:rsidR="00151A5B" w:rsidRDefault="00151A5B" w:rsidP="00151A5B">
      <w:pPr>
        <w:rPr>
          <w:rFonts w:ascii="Times New Roman" w:hAnsi="Times New Roman" w:cs="Times New Roman"/>
          <w:i/>
        </w:rPr>
      </w:pPr>
      <w:r w:rsidRPr="005A0730">
        <w:rPr>
          <w:rFonts w:ascii="Times New Roman" w:hAnsi="Times New Roman" w:cs="Times New Roman"/>
        </w:rPr>
        <w:t xml:space="preserve">Theme 5: </w:t>
      </w:r>
      <w:r w:rsidR="009B4F57" w:rsidRPr="005A0730">
        <w:rPr>
          <w:rFonts w:ascii="Times New Roman" w:hAnsi="Times New Roman" w:cs="Times New Roman"/>
          <w:i/>
        </w:rPr>
        <w:t>Desire for restructuring W-classes</w:t>
      </w:r>
      <w:r w:rsidR="007535A9" w:rsidRPr="005A0730">
        <w:rPr>
          <w:rFonts w:ascii="Times New Roman" w:hAnsi="Times New Roman" w:cs="Times New Roman"/>
          <w:i/>
        </w:rPr>
        <w:t>.</w:t>
      </w:r>
    </w:p>
    <w:p w14:paraId="647EF2BE" w14:textId="5E1DE998" w:rsidR="007535A9" w:rsidRDefault="009B4F57" w:rsidP="007535A9">
      <w:pPr>
        <w:pStyle w:val="ListParagraph"/>
        <w:numPr>
          <w:ilvl w:val="0"/>
          <w:numId w:val="21"/>
        </w:numPr>
        <w:rPr>
          <w:rFonts w:ascii="Times New Roman" w:hAnsi="Times New Roman" w:cs="Times New Roman"/>
        </w:rPr>
      </w:pPr>
      <w:r>
        <w:rPr>
          <w:rFonts w:ascii="Times New Roman" w:hAnsi="Times New Roman" w:cs="Times New Roman"/>
        </w:rPr>
        <w:t xml:space="preserve">Need for more student preparation. </w:t>
      </w:r>
    </w:p>
    <w:p w14:paraId="3C974935" w14:textId="74E22188" w:rsidR="009B4F57" w:rsidRDefault="009B4F57" w:rsidP="007535A9">
      <w:pPr>
        <w:pStyle w:val="ListParagraph"/>
        <w:numPr>
          <w:ilvl w:val="0"/>
          <w:numId w:val="21"/>
        </w:numPr>
        <w:rPr>
          <w:rFonts w:ascii="Times New Roman" w:hAnsi="Times New Roman" w:cs="Times New Roman"/>
        </w:rPr>
      </w:pPr>
      <w:r>
        <w:rPr>
          <w:rFonts w:ascii="Times New Roman" w:hAnsi="Times New Roman" w:cs="Times New Roman"/>
        </w:rPr>
        <w:t>Need for smaller class size.</w:t>
      </w:r>
    </w:p>
    <w:p w14:paraId="222D5B50" w14:textId="5456C5D5" w:rsidR="009B4F57" w:rsidRDefault="009B4F57" w:rsidP="007535A9">
      <w:pPr>
        <w:pStyle w:val="ListParagraph"/>
        <w:numPr>
          <w:ilvl w:val="0"/>
          <w:numId w:val="21"/>
        </w:numPr>
        <w:rPr>
          <w:rFonts w:ascii="Times New Roman" w:hAnsi="Times New Roman" w:cs="Times New Roman"/>
        </w:rPr>
      </w:pPr>
      <w:r>
        <w:rPr>
          <w:rFonts w:ascii="Times New Roman" w:hAnsi="Times New Roman" w:cs="Times New Roman"/>
        </w:rPr>
        <w:t xml:space="preserve">Need for </w:t>
      </w:r>
      <w:r w:rsidR="005A0730">
        <w:rPr>
          <w:rFonts w:ascii="Times New Roman" w:hAnsi="Times New Roman" w:cs="Times New Roman"/>
        </w:rPr>
        <w:t xml:space="preserve">T.A.s to manage writing volume. </w:t>
      </w:r>
    </w:p>
    <w:p w14:paraId="4E745311" w14:textId="78524EAA" w:rsidR="001D69F3" w:rsidRPr="008325D7" w:rsidRDefault="001D69F3" w:rsidP="001D69F3">
      <w:pPr>
        <w:rPr>
          <w:rFonts w:ascii="Times New Roman" w:hAnsi="Times New Roman" w:cs="Times New Roman"/>
          <w:b/>
          <w:sz w:val="24"/>
          <w:szCs w:val="24"/>
        </w:rPr>
      </w:pPr>
      <w:r w:rsidRPr="008325D7">
        <w:rPr>
          <w:rFonts w:ascii="Times New Roman" w:hAnsi="Times New Roman" w:cs="Times New Roman"/>
          <w:b/>
          <w:sz w:val="24"/>
          <w:szCs w:val="24"/>
        </w:rPr>
        <w:t>The following themes emerged</w:t>
      </w:r>
      <w:r w:rsidR="00652824">
        <w:rPr>
          <w:rFonts w:ascii="Times New Roman" w:hAnsi="Times New Roman" w:cs="Times New Roman"/>
          <w:b/>
          <w:sz w:val="24"/>
          <w:szCs w:val="24"/>
        </w:rPr>
        <w:t xml:space="preserve"> during analysis of the writing fellows </w:t>
      </w:r>
      <w:r w:rsidRPr="008325D7">
        <w:rPr>
          <w:rFonts w:ascii="Times New Roman" w:hAnsi="Times New Roman" w:cs="Times New Roman"/>
          <w:b/>
          <w:sz w:val="24"/>
          <w:szCs w:val="24"/>
        </w:rPr>
        <w:t>focus group data:</w:t>
      </w:r>
    </w:p>
    <w:p w14:paraId="5FA38D8A" w14:textId="0242AA01" w:rsidR="001D69F3" w:rsidRPr="005A0730" w:rsidRDefault="001D69F3" w:rsidP="001D69F3">
      <w:pPr>
        <w:rPr>
          <w:rFonts w:ascii="Times New Roman" w:hAnsi="Times New Roman" w:cs="Times New Roman"/>
          <w:i/>
          <w:sz w:val="24"/>
          <w:szCs w:val="24"/>
        </w:rPr>
      </w:pPr>
      <w:r w:rsidRPr="005A0730">
        <w:rPr>
          <w:rFonts w:ascii="Times New Roman" w:hAnsi="Times New Roman" w:cs="Times New Roman"/>
          <w:sz w:val="24"/>
          <w:szCs w:val="24"/>
        </w:rPr>
        <w:t xml:space="preserve">Theme 1: </w:t>
      </w:r>
      <w:r w:rsidR="005A0730" w:rsidRPr="005A0730">
        <w:rPr>
          <w:rFonts w:ascii="Times New Roman" w:hAnsi="Times New Roman" w:cs="Times New Roman"/>
          <w:i/>
          <w:sz w:val="24"/>
          <w:szCs w:val="24"/>
        </w:rPr>
        <w:t>Communication with faculty was minimal.</w:t>
      </w:r>
    </w:p>
    <w:p w14:paraId="2079C339" w14:textId="5F49E43C" w:rsidR="001D69F3" w:rsidRDefault="005A0730" w:rsidP="001D69F3">
      <w:pPr>
        <w:pStyle w:val="ListParagraph"/>
        <w:numPr>
          <w:ilvl w:val="0"/>
          <w:numId w:val="13"/>
        </w:numPr>
        <w:rPr>
          <w:rFonts w:ascii="Times New Roman" w:hAnsi="Times New Roman" w:cs="Times New Roman"/>
        </w:rPr>
      </w:pPr>
      <w:r>
        <w:rPr>
          <w:rFonts w:ascii="Times New Roman" w:hAnsi="Times New Roman" w:cs="Times New Roman"/>
        </w:rPr>
        <w:t xml:space="preserve">Most fellows met once with their faculty member. </w:t>
      </w:r>
    </w:p>
    <w:p w14:paraId="7A431E3F" w14:textId="5F1782C8" w:rsidR="001D69F3" w:rsidRDefault="005A0730" w:rsidP="001D69F3">
      <w:pPr>
        <w:pStyle w:val="ListParagraph"/>
        <w:numPr>
          <w:ilvl w:val="0"/>
          <w:numId w:val="13"/>
        </w:numPr>
        <w:rPr>
          <w:rFonts w:ascii="Times New Roman" w:hAnsi="Times New Roman" w:cs="Times New Roman"/>
        </w:rPr>
      </w:pPr>
      <w:r>
        <w:rPr>
          <w:rFonts w:ascii="Times New Roman" w:hAnsi="Times New Roman" w:cs="Times New Roman"/>
        </w:rPr>
        <w:t xml:space="preserve">Communication was better at start of semester </w:t>
      </w:r>
      <w:r w:rsidR="009B4B15">
        <w:rPr>
          <w:rFonts w:ascii="Times New Roman" w:hAnsi="Times New Roman" w:cs="Times New Roman"/>
        </w:rPr>
        <w:t xml:space="preserve">and </w:t>
      </w:r>
      <w:r>
        <w:rPr>
          <w:rFonts w:ascii="Times New Roman" w:hAnsi="Times New Roman" w:cs="Times New Roman"/>
        </w:rPr>
        <w:t xml:space="preserve">then declined. </w:t>
      </w:r>
    </w:p>
    <w:p w14:paraId="7BEC4E18" w14:textId="559B8C78" w:rsidR="001D69F3" w:rsidRPr="001D69F3" w:rsidRDefault="005A0730" w:rsidP="001D69F3">
      <w:pPr>
        <w:pStyle w:val="ListParagraph"/>
        <w:numPr>
          <w:ilvl w:val="0"/>
          <w:numId w:val="13"/>
        </w:numPr>
        <w:rPr>
          <w:rFonts w:ascii="Times New Roman" w:hAnsi="Times New Roman" w:cs="Times New Roman"/>
        </w:rPr>
      </w:pPr>
      <w:r>
        <w:rPr>
          <w:rFonts w:ascii="Times New Roman" w:hAnsi="Times New Roman" w:cs="Times New Roman"/>
        </w:rPr>
        <w:t>[One student experienced frequent communication</w:t>
      </w:r>
      <w:r w:rsidR="007230A4">
        <w:rPr>
          <w:rFonts w:ascii="Times New Roman" w:hAnsi="Times New Roman" w:cs="Times New Roman"/>
        </w:rPr>
        <w:t>.</w:t>
      </w:r>
      <w:r>
        <w:rPr>
          <w:rFonts w:ascii="Times New Roman" w:hAnsi="Times New Roman" w:cs="Times New Roman"/>
        </w:rPr>
        <w:t>]</w:t>
      </w:r>
    </w:p>
    <w:p w14:paraId="337CEE9F" w14:textId="1DE28B01" w:rsidR="001D69F3" w:rsidRDefault="001D69F3" w:rsidP="001D69F3">
      <w:pPr>
        <w:rPr>
          <w:rFonts w:ascii="Times New Roman" w:hAnsi="Times New Roman" w:cs="Times New Roman"/>
          <w:i/>
          <w:sz w:val="24"/>
          <w:szCs w:val="24"/>
        </w:rPr>
      </w:pPr>
      <w:r w:rsidRPr="005A0730">
        <w:rPr>
          <w:rFonts w:ascii="Times New Roman" w:hAnsi="Times New Roman" w:cs="Times New Roman"/>
          <w:sz w:val="24"/>
          <w:szCs w:val="24"/>
        </w:rPr>
        <w:t xml:space="preserve">Theme 2: </w:t>
      </w:r>
      <w:r w:rsidR="005A0730" w:rsidRPr="005A0730">
        <w:rPr>
          <w:rFonts w:ascii="Times New Roman" w:hAnsi="Times New Roman" w:cs="Times New Roman"/>
          <w:i/>
          <w:sz w:val="24"/>
          <w:szCs w:val="24"/>
        </w:rPr>
        <w:t>Communication with students was difficult</w:t>
      </w:r>
      <w:r w:rsidRPr="005A0730">
        <w:rPr>
          <w:rFonts w:ascii="Times New Roman" w:hAnsi="Times New Roman" w:cs="Times New Roman"/>
          <w:i/>
          <w:sz w:val="24"/>
          <w:szCs w:val="24"/>
        </w:rPr>
        <w:t>.</w:t>
      </w:r>
    </w:p>
    <w:p w14:paraId="0CB2E9A9" w14:textId="04040366" w:rsidR="005A0730" w:rsidRDefault="005A0730" w:rsidP="001D69F3">
      <w:pPr>
        <w:pStyle w:val="ListParagraph"/>
        <w:numPr>
          <w:ilvl w:val="0"/>
          <w:numId w:val="14"/>
        </w:numPr>
        <w:rPr>
          <w:rFonts w:ascii="Times New Roman" w:hAnsi="Times New Roman" w:cs="Times New Roman"/>
        </w:rPr>
      </w:pPr>
      <w:r>
        <w:rPr>
          <w:rFonts w:ascii="Times New Roman" w:hAnsi="Times New Roman" w:cs="Times New Roman"/>
        </w:rPr>
        <w:lastRenderedPageBreak/>
        <w:t>Writing fellows experienced varying degrees of communication with students.</w:t>
      </w:r>
    </w:p>
    <w:p w14:paraId="29030811" w14:textId="1F42D7BE" w:rsidR="005A0730" w:rsidRDefault="005A0730" w:rsidP="001D69F3">
      <w:pPr>
        <w:pStyle w:val="ListParagraph"/>
        <w:numPr>
          <w:ilvl w:val="0"/>
          <w:numId w:val="14"/>
        </w:numPr>
        <w:rPr>
          <w:rFonts w:ascii="Times New Roman" w:hAnsi="Times New Roman" w:cs="Times New Roman"/>
        </w:rPr>
      </w:pPr>
      <w:r>
        <w:rPr>
          <w:rFonts w:ascii="Times New Roman" w:hAnsi="Times New Roman" w:cs="Times New Roman"/>
        </w:rPr>
        <w:t>Writing fellows’ inclusion in course emails and Blackboard varied widely.</w:t>
      </w:r>
    </w:p>
    <w:p w14:paraId="625B59EE" w14:textId="1C1F6CF3" w:rsidR="005A0730" w:rsidRDefault="005A0730" w:rsidP="001D69F3">
      <w:pPr>
        <w:pStyle w:val="ListParagraph"/>
        <w:numPr>
          <w:ilvl w:val="0"/>
          <w:numId w:val="14"/>
        </w:numPr>
        <w:rPr>
          <w:rFonts w:ascii="Times New Roman" w:hAnsi="Times New Roman" w:cs="Times New Roman"/>
        </w:rPr>
      </w:pPr>
      <w:r>
        <w:rPr>
          <w:rFonts w:ascii="Times New Roman" w:hAnsi="Times New Roman" w:cs="Times New Roman"/>
        </w:rPr>
        <w:t xml:space="preserve">Best results when fellows communicated by email with students directly. </w:t>
      </w:r>
    </w:p>
    <w:p w14:paraId="7CEA413B" w14:textId="47F2C438" w:rsidR="001D69F3" w:rsidRDefault="001D69F3" w:rsidP="001D69F3">
      <w:pPr>
        <w:rPr>
          <w:rFonts w:ascii="Times New Roman" w:hAnsi="Times New Roman" w:cs="Times New Roman"/>
          <w:i/>
          <w:sz w:val="24"/>
          <w:szCs w:val="24"/>
        </w:rPr>
      </w:pPr>
      <w:r w:rsidRPr="005A0730">
        <w:rPr>
          <w:rFonts w:ascii="Times New Roman" w:hAnsi="Times New Roman" w:cs="Times New Roman"/>
          <w:sz w:val="24"/>
          <w:szCs w:val="24"/>
        </w:rPr>
        <w:t xml:space="preserve">Theme 3: </w:t>
      </w:r>
      <w:r w:rsidR="005A0730">
        <w:rPr>
          <w:rFonts w:ascii="Times New Roman" w:hAnsi="Times New Roman" w:cs="Times New Roman"/>
          <w:i/>
          <w:sz w:val="24"/>
          <w:szCs w:val="24"/>
        </w:rPr>
        <w:t>Students seemed to appreciate the writing fellows’ services</w:t>
      </w:r>
      <w:r w:rsidR="0044600D" w:rsidRPr="005A0730">
        <w:rPr>
          <w:rFonts w:ascii="Times New Roman" w:hAnsi="Times New Roman" w:cs="Times New Roman"/>
          <w:i/>
          <w:sz w:val="24"/>
          <w:szCs w:val="24"/>
        </w:rPr>
        <w:t>.</w:t>
      </w:r>
    </w:p>
    <w:p w14:paraId="41D55F95" w14:textId="7C958C4A" w:rsidR="0044600D" w:rsidRDefault="0044600D" w:rsidP="0044600D">
      <w:pPr>
        <w:pStyle w:val="ListParagraph"/>
        <w:numPr>
          <w:ilvl w:val="0"/>
          <w:numId w:val="15"/>
        </w:numPr>
        <w:rPr>
          <w:rFonts w:ascii="Times New Roman" w:hAnsi="Times New Roman" w:cs="Times New Roman"/>
        </w:rPr>
      </w:pPr>
      <w:r>
        <w:rPr>
          <w:rFonts w:ascii="Times New Roman" w:hAnsi="Times New Roman" w:cs="Times New Roman"/>
        </w:rPr>
        <w:t xml:space="preserve">Students </w:t>
      </w:r>
      <w:r w:rsidR="005A0730">
        <w:rPr>
          <w:rFonts w:ascii="Times New Roman" w:hAnsi="Times New Roman" w:cs="Times New Roman"/>
        </w:rPr>
        <w:t>from all classes met with the WFs.</w:t>
      </w:r>
    </w:p>
    <w:p w14:paraId="1033EC7F" w14:textId="683FD8F0" w:rsidR="00652824" w:rsidRDefault="00652824" w:rsidP="0044600D">
      <w:pPr>
        <w:pStyle w:val="ListParagraph"/>
        <w:numPr>
          <w:ilvl w:val="0"/>
          <w:numId w:val="15"/>
        </w:numPr>
        <w:rPr>
          <w:rFonts w:ascii="Times New Roman" w:hAnsi="Times New Roman" w:cs="Times New Roman"/>
        </w:rPr>
      </w:pPr>
      <w:r>
        <w:rPr>
          <w:rFonts w:ascii="Times New Roman" w:hAnsi="Times New Roman" w:cs="Times New Roman"/>
        </w:rPr>
        <w:t>Some students became “regulars” and sought frequent help.</w:t>
      </w:r>
    </w:p>
    <w:p w14:paraId="46E1FC52" w14:textId="2CA7D870" w:rsidR="0044600D" w:rsidRDefault="0044600D" w:rsidP="00456A74">
      <w:pPr>
        <w:pStyle w:val="ListParagraph"/>
        <w:numPr>
          <w:ilvl w:val="0"/>
          <w:numId w:val="15"/>
        </w:numPr>
        <w:rPr>
          <w:rFonts w:ascii="Times New Roman" w:hAnsi="Times New Roman" w:cs="Times New Roman"/>
        </w:rPr>
      </w:pPr>
      <w:r w:rsidRPr="005A0730">
        <w:rPr>
          <w:rFonts w:ascii="Times New Roman" w:hAnsi="Times New Roman" w:cs="Times New Roman"/>
        </w:rPr>
        <w:t xml:space="preserve">Students </w:t>
      </w:r>
      <w:r w:rsidR="005A0730" w:rsidRPr="005A0730">
        <w:rPr>
          <w:rFonts w:ascii="Times New Roman" w:hAnsi="Times New Roman" w:cs="Times New Roman"/>
        </w:rPr>
        <w:t>seemed to participate more with tutors who had taken similar classes</w:t>
      </w:r>
      <w:r w:rsidRPr="005A0730">
        <w:rPr>
          <w:rFonts w:ascii="Times New Roman" w:hAnsi="Times New Roman" w:cs="Times New Roman"/>
        </w:rPr>
        <w:t>.</w:t>
      </w:r>
    </w:p>
    <w:p w14:paraId="3E271DAD" w14:textId="749AED6B" w:rsidR="005A0730" w:rsidRPr="005A0730" w:rsidRDefault="005A0730" w:rsidP="00456A74">
      <w:pPr>
        <w:pStyle w:val="ListParagraph"/>
        <w:numPr>
          <w:ilvl w:val="0"/>
          <w:numId w:val="15"/>
        </w:numPr>
        <w:rPr>
          <w:rFonts w:ascii="Times New Roman" w:hAnsi="Times New Roman" w:cs="Times New Roman"/>
        </w:rPr>
      </w:pPr>
      <w:r>
        <w:rPr>
          <w:rFonts w:ascii="Times New Roman" w:hAnsi="Times New Roman" w:cs="Times New Roman"/>
        </w:rPr>
        <w:t>Students participated more in classes in which the faculty member communicated more with the WF.</w:t>
      </w:r>
    </w:p>
    <w:p w14:paraId="6699A596" w14:textId="01B7A02A" w:rsidR="0044600D" w:rsidRPr="007230A4" w:rsidRDefault="0044600D" w:rsidP="0044600D">
      <w:pPr>
        <w:rPr>
          <w:rFonts w:ascii="Times New Roman" w:hAnsi="Times New Roman" w:cs="Times New Roman"/>
          <w:i/>
          <w:sz w:val="24"/>
          <w:szCs w:val="24"/>
        </w:rPr>
      </w:pPr>
      <w:r w:rsidRPr="00652824">
        <w:rPr>
          <w:rFonts w:ascii="Times New Roman" w:hAnsi="Times New Roman" w:cs="Times New Roman"/>
          <w:sz w:val="24"/>
          <w:szCs w:val="24"/>
        </w:rPr>
        <w:t xml:space="preserve">Theme 4: </w:t>
      </w:r>
      <w:r w:rsidRPr="00652824">
        <w:rPr>
          <w:rFonts w:ascii="Times New Roman" w:hAnsi="Times New Roman" w:cs="Times New Roman"/>
          <w:i/>
          <w:sz w:val="24"/>
          <w:szCs w:val="24"/>
        </w:rPr>
        <w:t xml:space="preserve">Students </w:t>
      </w:r>
      <w:r w:rsidR="00652824" w:rsidRPr="00652824">
        <w:rPr>
          <w:rFonts w:ascii="Times New Roman" w:hAnsi="Times New Roman" w:cs="Times New Roman"/>
          <w:i/>
          <w:sz w:val="24"/>
          <w:szCs w:val="24"/>
        </w:rPr>
        <w:t>demonstrated need in certain areas more than others</w:t>
      </w:r>
      <w:r w:rsidRPr="00652824">
        <w:rPr>
          <w:rFonts w:ascii="Times New Roman" w:hAnsi="Times New Roman" w:cs="Times New Roman"/>
          <w:i/>
          <w:sz w:val="24"/>
          <w:szCs w:val="24"/>
        </w:rPr>
        <w:t>.</w:t>
      </w:r>
    </w:p>
    <w:p w14:paraId="62861AF5" w14:textId="77777777" w:rsidR="00652824" w:rsidRDefault="0044600D" w:rsidP="00456A74">
      <w:pPr>
        <w:pStyle w:val="ListParagraph"/>
        <w:numPr>
          <w:ilvl w:val="0"/>
          <w:numId w:val="16"/>
        </w:numPr>
        <w:rPr>
          <w:rFonts w:ascii="Times New Roman" w:hAnsi="Times New Roman" w:cs="Times New Roman"/>
        </w:rPr>
      </w:pPr>
      <w:r w:rsidRPr="00652824">
        <w:rPr>
          <w:rFonts w:ascii="Times New Roman" w:hAnsi="Times New Roman" w:cs="Times New Roman"/>
        </w:rPr>
        <w:t xml:space="preserve">Students </w:t>
      </w:r>
      <w:r w:rsidR="00652824" w:rsidRPr="00652824">
        <w:rPr>
          <w:rFonts w:ascii="Times New Roman" w:hAnsi="Times New Roman" w:cs="Times New Roman"/>
        </w:rPr>
        <w:t xml:space="preserve">who are learning English sought writing help more often than students who were not learning English. </w:t>
      </w:r>
    </w:p>
    <w:p w14:paraId="506CE1EF" w14:textId="2C20C4D0" w:rsidR="0044600D" w:rsidRPr="00652824" w:rsidRDefault="0044600D" w:rsidP="00456A74">
      <w:pPr>
        <w:pStyle w:val="ListParagraph"/>
        <w:numPr>
          <w:ilvl w:val="0"/>
          <w:numId w:val="16"/>
        </w:numPr>
        <w:rPr>
          <w:rFonts w:ascii="Times New Roman" w:hAnsi="Times New Roman" w:cs="Times New Roman"/>
        </w:rPr>
      </w:pPr>
      <w:r w:rsidRPr="00652824">
        <w:rPr>
          <w:rFonts w:ascii="Times New Roman" w:hAnsi="Times New Roman" w:cs="Times New Roman"/>
        </w:rPr>
        <w:t xml:space="preserve">Students </w:t>
      </w:r>
      <w:r w:rsidR="00652824">
        <w:rPr>
          <w:rFonts w:ascii="Times New Roman" w:hAnsi="Times New Roman" w:cs="Times New Roman"/>
        </w:rPr>
        <w:t>needed help with citations styles, including structuring documents and formatting.</w:t>
      </w:r>
    </w:p>
    <w:p w14:paraId="7C247692" w14:textId="501BBDD1" w:rsidR="0044600D" w:rsidRDefault="0044600D" w:rsidP="0044600D">
      <w:pPr>
        <w:pStyle w:val="ListParagraph"/>
        <w:numPr>
          <w:ilvl w:val="0"/>
          <w:numId w:val="16"/>
        </w:numPr>
        <w:rPr>
          <w:rFonts w:ascii="Times New Roman" w:hAnsi="Times New Roman" w:cs="Times New Roman"/>
        </w:rPr>
      </w:pPr>
      <w:r>
        <w:rPr>
          <w:rFonts w:ascii="Times New Roman" w:hAnsi="Times New Roman" w:cs="Times New Roman"/>
        </w:rPr>
        <w:t>Students</w:t>
      </w:r>
      <w:r w:rsidR="00652824">
        <w:rPr>
          <w:rFonts w:ascii="Times New Roman" w:hAnsi="Times New Roman" w:cs="Times New Roman"/>
        </w:rPr>
        <w:t xml:space="preserve"> needed help understanding directions</w:t>
      </w:r>
      <w:r>
        <w:rPr>
          <w:rFonts w:ascii="Times New Roman" w:hAnsi="Times New Roman" w:cs="Times New Roman"/>
        </w:rPr>
        <w:t>.</w:t>
      </w:r>
    </w:p>
    <w:p w14:paraId="1DE5BCB2" w14:textId="7A9E7703" w:rsidR="0044600D" w:rsidRPr="007230A4" w:rsidRDefault="0044600D" w:rsidP="0044600D">
      <w:pPr>
        <w:rPr>
          <w:rFonts w:ascii="Times New Roman" w:hAnsi="Times New Roman" w:cs="Times New Roman"/>
          <w:i/>
          <w:sz w:val="24"/>
          <w:szCs w:val="24"/>
        </w:rPr>
      </w:pPr>
      <w:r w:rsidRPr="00652824">
        <w:rPr>
          <w:rFonts w:ascii="Times New Roman" w:hAnsi="Times New Roman" w:cs="Times New Roman"/>
          <w:sz w:val="24"/>
          <w:szCs w:val="24"/>
        </w:rPr>
        <w:t xml:space="preserve">Theme 5: </w:t>
      </w:r>
      <w:r w:rsidR="00652824" w:rsidRPr="00652824">
        <w:rPr>
          <w:rFonts w:ascii="Times New Roman" w:hAnsi="Times New Roman" w:cs="Times New Roman"/>
          <w:i/>
          <w:sz w:val="24"/>
          <w:szCs w:val="24"/>
        </w:rPr>
        <w:t>Writing fellows found the experience rewarding.</w:t>
      </w:r>
    </w:p>
    <w:p w14:paraId="1184C3AC" w14:textId="6B7B426F" w:rsidR="0044600D" w:rsidRDefault="00652824" w:rsidP="0044600D">
      <w:pPr>
        <w:pStyle w:val="ListParagraph"/>
        <w:numPr>
          <w:ilvl w:val="0"/>
          <w:numId w:val="17"/>
        </w:numPr>
        <w:rPr>
          <w:rFonts w:ascii="Times New Roman" w:hAnsi="Times New Roman" w:cs="Times New Roman"/>
        </w:rPr>
      </w:pPr>
      <w:r>
        <w:rPr>
          <w:rFonts w:ascii="Times New Roman" w:hAnsi="Times New Roman" w:cs="Times New Roman"/>
        </w:rPr>
        <w:t>WFs were motivated when students sought regular help because they could see improvement</w:t>
      </w:r>
      <w:r w:rsidR="0044600D">
        <w:rPr>
          <w:rFonts w:ascii="Times New Roman" w:hAnsi="Times New Roman" w:cs="Times New Roman"/>
        </w:rPr>
        <w:t>.</w:t>
      </w:r>
    </w:p>
    <w:p w14:paraId="2D534A25" w14:textId="339EFE7C" w:rsidR="0044600D" w:rsidRDefault="00652824" w:rsidP="0044600D">
      <w:pPr>
        <w:pStyle w:val="ListParagraph"/>
        <w:numPr>
          <w:ilvl w:val="0"/>
          <w:numId w:val="17"/>
        </w:numPr>
        <w:rPr>
          <w:rFonts w:ascii="Times New Roman" w:hAnsi="Times New Roman" w:cs="Times New Roman"/>
        </w:rPr>
      </w:pPr>
      <w:r>
        <w:rPr>
          <w:rFonts w:ascii="Times New Roman" w:hAnsi="Times New Roman" w:cs="Times New Roman"/>
        </w:rPr>
        <w:t xml:space="preserve">WFs enjoyed teaching students about details of writing students didn’t know. </w:t>
      </w:r>
    </w:p>
    <w:p w14:paraId="718717F8" w14:textId="1130BF84" w:rsidR="005B2714" w:rsidRPr="00652824" w:rsidRDefault="00652824" w:rsidP="00456A74">
      <w:pPr>
        <w:pStyle w:val="ListParagraph"/>
        <w:numPr>
          <w:ilvl w:val="0"/>
          <w:numId w:val="17"/>
        </w:numPr>
        <w:rPr>
          <w:rFonts w:ascii="Times New Roman" w:hAnsi="Times New Roman" w:cs="Times New Roman"/>
        </w:rPr>
      </w:pPr>
      <w:r w:rsidRPr="00652824">
        <w:rPr>
          <w:rFonts w:ascii="Times New Roman" w:hAnsi="Times New Roman" w:cs="Times New Roman"/>
        </w:rPr>
        <w:t>Several WFs wanted to continue their work as volunteers in the Writing Center or for the professors for whom they worked as WFs.</w:t>
      </w:r>
    </w:p>
    <w:p w14:paraId="0AC30245" w14:textId="77777777" w:rsidR="004A1B01" w:rsidRDefault="00444ED0" w:rsidP="00444ED0">
      <w:pPr>
        <w:pStyle w:val="Heading2"/>
        <w:rPr>
          <w:rFonts w:eastAsia="Times New Roman"/>
        </w:rPr>
      </w:pPr>
      <w:r>
        <w:rPr>
          <w:rFonts w:eastAsia="Times New Roman"/>
        </w:rPr>
        <w:t>Limitations</w:t>
      </w:r>
    </w:p>
    <w:p w14:paraId="763AC07E" w14:textId="52F8D0D8" w:rsidR="00486B95" w:rsidRDefault="00444ED0" w:rsidP="00444ED0">
      <w:pPr>
        <w:pStyle w:val="NoSpacing"/>
        <w:rPr>
          <w:rFonts w:ascii="Times New Roman" w:hAnsi="Times New Roman" w:cs="Times New Roman"/>
          <w:sz w:val="24"/>
          <w:szCs w:val="24"/>
        </w:rPr>
      </w:pPr>
      <w:r>
        <w:rPr>
          <w:rFonts w:ascii="Times New Roman" w:hAnsi="Times New Roman" w:cs="Times New Roman"/>
          <w:sz w:val="24"/>
          <w:szCs w:val="24"/>
        </w:rPr>
        <w:t>We believe that the use</w:t>
      </w:r>
      <w:r w:rsidR="00652824">
        <w:rPr>
          <w:rFonts w:ascii="Times New Roman" w:hAnsi="Times New Roman" w:cs="Times New Roman"/>
          <w:sz w:val="24"/>
          <w:szCs w:val="24"/>
        </w:rPr>
        <w:t xml:space="preserve"> course-embedded writing fellows </w:t>
      </w:r>
      <w:r>
        <w:rPr>
          <w:rFonts w:ascii="Times New Roman" w:hAnsi="Times New Roman" w:cs="Times New Roman"/>
          <w:sz w:val="24"/>
          <w:szCs w:val="24"/>
        </w:rPr>
        <w:t xml:space="preserve">improves writing instruction and student learning, yet there are limitations to our study. Students self-selected for participation in the surveys, and therefore volunteer bias is an issue. The small sample size also limits </w:t>
      </w:r>
      <w:r w:rsidR="00486B95">
        <w:rPr>
          <w:rFonts w:ascii="Times New Roman" w:hAnsi="Times New Roman" w:cs="Times New Roman"/>
          <w:sz w:val="24"/>
          <w:szCs w:val="24"/>
        </w:rPr>
        <w:t xml:space="preserve">the degree to which these findings can be generalized. </w:t>
      </w:r>
    </w:p>
    <w:p w14:paraId="46F7A127" w14:textId="77777777" w:rsidR="00486B95" w:rsidRDefault="00486B95" w:rsidP="00444ED0">
      <w:pPr>
        <w:pStyle w:val="NoSpacing"/>
        <w:rPr>
          <w:rFonts w:ascii="Times New Roman" w:hAnsi="Times New Roman" w:cs="Times New Roman"/>
          <w:sz w:val="24"/>
          <w:szCs w:val="24"/>
        </w:rPr>
      </w:pPr>
    </w:p>
    <w:p w14:paraId="24EE26EB" w14:textId="2F0C3B71" w:rsidR="00444ED0" w:rsidRDefault="00486B95" w:rsidP="00444ED0">
      <w:pPr>
        <w:pStyle w:val="NoSpacing"/>
        <w:rPr>
          <w:rFonts w:ascii="Times New Roman" w:hAnsi="Times New Roman" w:cs="Times New Roman"/>
          <w:sz w:val="24"/>
          <w:szCs w:val="24"/>
        </w:rPr>
      </w:pPr>
      <w:r>
        <w:rPr>
          <w:rFonts w:ascii="Times New Roman" w:hAnsi="Times New Roman" w:cs="Times New Roman"/>
          <w:sz w:val="24"/>
          <w:szCs w:val="24"/>
        </w:rPr>
        <w:t xml:space="preserve">In addition, we could not check directly for improvement in writing because we </w:t>
      </w:r>
      <w:r w:rsidR="00652824">
        <w:rPr>
          <w:rFonts w:ascii="Times New Roman" w:hAnsi="Times New Roman" w:cs="Times New Roman"/>
          <w:sz w:val="24"/>
          <w:szCs w:val="24"/>
        </w:rPr>
        <w:t>had limited data</w:t>
      </w:r>
      <w:r>
        <w:rPr>
          <w:rFonts w:ascii="Times New Roman" w:hAnsi="Times New Roman" w:cs="Times New Roman"/>
          <w:sz w:val="24"/>
          <w:szCs w:val="24"/>
        </w:rPr>
        <w:t xml:space="preserve"> directly related to writing</w:t>
      </w:r>
      <w:r w:rsidR="00652824">
        <w:rPr>
          <w:rFonts w:ascii="Times New Roman" w:hAnsi="Times New Roman" w:cs="Times New Roman"/>
          <w:sz w:val="24"/>
          <w:szCs w:val="24"/>
        </w:rPr>
        <w:t xml:space="preserve"> that we could use to compare for pre- and post- assessment. </w:t>
      </w:r>
      <w:r>
        <w:rPr>
          <w:rFonts w:ascii="Times New Roman" w:hAnsi="Times New Roman" w:cs="Times New Roman"/>
          <w:sz w:val="24"/>
          <w:szCs w:val="24"/>
        </w:rPr>
        <w:t xml:space="preserve">Having this study occur during one semester also prevented us from doing pre- and post- assessments because the study did not occur on a yearly calendar. </w:t>
      </w:r>
    </w:p>
    <w:p w14:paraId="5F57BF5D" w14:textId="77777777" w:rsidR="00486B95" w:rsidRDefault="00486B95" w:rsidP="00444ED0">
      <w:pPr>
        <w:pStyle w:val="NoSpacing"/>
        <w:rPr>
          <w:rFonts w:ascii="Times New Roman" w:hAnsi="Times New Roman" w:cs="Times New Roman"/>
          <w:sz w:val="24"/>
          <w:szCs w:val="24"/>
        </w:rPr>
      </w:pPr>
    </w:p>
    <w:p w14:paraId="33A2A217" w14:textId="77777777" w:rsidR="00790829" w:rsidRDefault="00790829" w:rsidP="00444ED0">
      <w:pPr>
        <w:pStyle w:val="NoSpacing"/>
        <w:rPr>
          <w:rFonts w:ascii="Times New Roman" w:hAnsi="Times New Roman" w:cs="Times New Roman"/>
          <w:sz w:val="24"/>
          <w:szCs w:val="24"/>
        </w:rPr>
      </w:pPr>
      <w:r>
        <w:rPr>
          <w:rFonts w:ascii="Times New Roman" w:hAnsi="Times New Roman" w:cs="Times New Roman"/>
          <w:sz w:val="24"/>
          <w:szCs w:val="24"/>
        </w:rPr>
        <w:t>Writing fellows reported low numbers of student participation, yet when we consider the overall small number of students involved, even seeing 4 out of 16 students from one course in a semester is significant. (In part, we base this observation on the overall representation of the number of students who visit the Writing Center from any one course during a semester.)</w:t>
      </w:r>
    </w:p>
    <w:p w14:paraId="61971133" w14:textId="77777777" w:rsidR="00790829" w:rsidRDefault="00790829" w:rsidP="00444ED0">
      <w:pPr>
        <w:pStyle w:val="NoSpacing"/>
        <w:rPr>
          <w:rFonts w:ascii="Times New Roman" w:hAnsi="Times New Roman" w:cs="Times New Roman"/>
          <w:sz w:val="24"/>
          <w:szCs w:val="24"/>
        </w:rPr>
      </w:pPr>
    </w:p>
    <w:p w14:paraId="391E6075" w14:textId="58A09B23" w:rsidR="00790829" w:rsidRDefault="00515959" w:rsidP="00444ED0">
      <w:pPr>
        <w:pStyle w:val="NoSpacing"/>
        <w:rPr>
          <w:rFonts w:ascii="Times New Roman" w:hAnsi="Times New Roman" w:cs="Times New Roman"/>
          <w:sz w:val="24"/>
          <w:szCs w:val="24"/>
        </w:rPr>
      </w:pPr>
      <w:r>
        <w:rPr>
          <w:rFonts w:ascii="Times New Roman" w:hAnsi="Times New Roman" w:cs="Times New Roman"/>
          <w:sz w:val="24"/>
          <w:szCs w:val="24"/>
        </w:rPr>
        <w:lastRenderedPageBreak/>
        <w:t>T</w:t>
      </w:r>
      <w:r w:rsidR="00790829">
        <w:rPr>
          <w:rFonts w:ascii="Times New Roman" w:hAnsi="Times New Roman" w:cs="Times New Roman"/>
          <w:sz w:val="24"/>
          <w:szCs w:val="24"/>
        </w:rPr>
        <w:t>he number of</w:t>
      </w:r>
      <w:r>
        <w:rPr>
          <w:rFonts w:ascii="Times New Roman" w:hAnsi="Times New Roman" w:cs="Times New Roman"/>
          <w:sz w:val="24"/>
          <w:szCs w:val="24"/>
        </w:rPr>
        <w:t xml:space="preserve"> student</w:t>
      </w:r>
      <w:r w:rsidR="00790829">
        <w:rPr>
          <w:rFonts w:ascii="Times New Roman" w:hAnsi="Times New Roman" w:cs="Times New Roman"/>
          <w:sz w:val="24"/>
          <w:szCs w:val="24"/>
        </w:rPr>
        <w:t xml:space="preserve"> respondents to the survey was so low that generalizations are not possible. Again, although we cannot draw conclusions from the survey responses, those who participated for the most part had positive experiences; however, several students remarked that they would have found it more helpful had their writing fellow known the subject material for the course. </w:t>
      </w:r>
    </w:p>
    <w:p w14:paraId="3C7C10F4" w14:textId="5EBF0320" w:rsidR="00456A74" w:rsidRDefault="00456A74" w:rsidP="00444ED0">
      <w:pPr>
        <w:pStyle w:val="NoSpacing"/>
        <w:rPr>
          <w:rFonts w:ascii="Times New Roman" w:hAnsi="Times New Roman" w:cs="Times New Roman"/>
          <w:sz w:val="24"/>
          <w:szCs w:val="24"/>
        </w:rPr>
      </w:pPr>
    </w:p>
    <w:p w14:paraId="60E7D94F" w14:textId="2281C687" w:rsidR="00456A74" w:rsidRDefault="00456A74" w:rsidP="00444ED0">
      <w:pPr>
        <w:pStyle w:val="NoSpacing"/>
        <w:rPr>
          <w:rFonts w:ascii="Times New Roman" w:hAnsi="Times New Roman" w:cs="Times New Roman"/>
          <w:sz w:val="24"/>
          <w:szCs w:val="24"/>
        </w:rPr>
      </w:pPr>
      <w:r>
        <w:rPr>
          <w:rFonts w:ascii="Times New Roman" w:hAnsi="Times New Roman" w:cs="Times New Roman"/>
          <w:sz w:val="24"/>
          <w:szCs w:val="24"/>
        </w:rPr>
        <w:t xml:space="preserve">Both the writing fellows and the participating faculty reported student apathy as a limitation, and we believe this factor more than any other may have contributed to difficulty encouraging more students to use the service. </w:t>
      </w:r>
    </w:p>
    <w:p w14:paraId="5C4F55DA" w14:textId="045D4FF3" w:rsidR="00790829" w:rsidRDefault="00790829" w:rsidP="00444ED0">
      <w:pPr>
        <w:pStyle w:val="NoSpacing"/>
        <w:rPr>
          <w:rFonts w:ascii="Times New Roman" w:hAnsi="Times New Roman" w:cs="Times New Roman"/>
          <w:sz w:val="24"/>
          <w:szCs w:val="24"/>
        </w:rPr>
      </w:pPr>
    </w:p>
    <w:p w14:paraId="0AD0E164" w14:textId="655F02CF" w:rsidR="00790829" w:rsidRDefault="00456A74" w:rsidP="00444ED0">
      <w:pPr>
        <w:pStyle w:val="NoSpacing"/>
        <w:rPr>
          <w:rFonts w:ascii="Times New Roman" w:hAnsi="Times New Roman" w:cs="Times New Roman"/>
          <w:sz w:val="24"/>
          <w:szCs w:val="24"/>
        </w:rPr>
      </w:pPr>
      <w:r>
        <w:rPr>
          <w:rFonts w:ascii="Times New Roman" w:hAnsi="Times New Roman" w:cs="Times New Roman"/>
          <w:sz w:val="24"/>
          <w:szCs w:val="24"/>
        </w:rPr>
        <w:t xml:space="preserve">As principal investigators, we experienced tremendous problems from our difficulty </w:t>
      </w:r>
      <w:r w:rsidR="00790829">
        <w:rPr>
          <w:rFonts w:ascii="Times New Roman" w:hAnsi="Times New Roman" w:cs="Times New Roman"/>
          <w:sz w:val="24"/>
          <w:szCs w:val="24"/>
        </w:rPr>
        <w:t xml:space="preserve">communicating with </w:t>
      </w:r>
      <w:r>
        <w:rPr>
          <w:rFonts w:ascii="Times New Roman" w:hAnsi="Times New Roman" w:cs="Times New Roman"/>
          <w:sz w:val="24"/>
          <w:szCs w:val="24"/>
        </w:rPr>
        <w:t xml:space="preserve">many of the participating </w:t>
      </w:r>
      <w:r w:rsidR="00790829">
        <w:rPr>
          <w:rFonts w:ascii="Times New Roman" w:hAnsi="Times New Roman" w:cs="Times New Roman"/>
          <w:sz w:val="24"/>
          <w:szCs w:val="24"/>
        </w:rPr>
        <w:t xml:space="preserve">faculty members; this problem dramatically affected our ability to collect useful data. </w:t>
      </w:r>
      <w:r>
        <w:rPr>
          <w:rFonts w:ascii="Times New Roman" w:hAnsi="Times New Roman" w:cs="Times New Roman"/>
          <w:sz w:val="24"/>
          <w:szCs w:val="24"/>
        </w:rPr>
        <w:t xml:space="preserve">We also received no follow up on our transcriptions from the SSRC, which led to our inability to procure those documents before our budget deadline. Managing administrative documents </w:t>
      </w:r>
      <w:r w:rsidR="009B4B15">
        <w:rPr>
          <w:rFonts w:ascii="Times New Roman" w:hAnsi="Times New Roman" w:cs="Times New Roman"/>
          <w:sz w:val="24"/>
          <w:szCs w:val="24"/>
        </w:rPr>
        <w:t xml:space="preserve">for the WFs </w:t>
      </w:r>
      <w:r>
        <w:rPr>
          <w:rFonts w:ascii="Times New Roman" w:hAnsi="Times New Roman" w:cs="Times New Roman"/>
          <w:sz w:val="24"/>
          <w:szCs w:val="24"/>
        </w:rPr>
        <w:t xml:space="preserve">was time-consuming and far more than anticipated. The administrative overload led to an error on our part in screening the fellows (allowing one freshman to participate in the program), as well as ongoing problems managing personnel issues such as pay. </w:t>
      </w:r>
    </w:p>
    <w:p w14:paraId="0A5EB2E1" w14:textId="77777777" w:rsidR="004874B4" w:rsidRDefault="00174236" w:rsidP="00174236">
      <w:pPr>
        <w:pStyle w:val="Heading1"/>
        <w:rPr>
          <w:rFonts w:eastAsia="Times New Roman"/>
        </w:rPr>
      </w:pPr>
      <w:r>
        <w:rPr>
          <w:rFonts w:eastAsia="Times New Roman"/>
        </w:rPr>
        <w:t>Recommendations and Conclusion</w:t>
      </w:r>
    </w:p>
    <w:p w14:paraId="35BC03E8" w14:textId="5575E6B7" w:rsidR="00456A74" w:rsidRDefault="00456A74" w:rsidP="00456A74">
      <w:pPr>
        <w:shd w:val="clear" w:color="auto" w:fill="FFFFFF"/>
        <w:spacing w:after="0" w:line="240" w:lineRule="auto"/>
        <w:rPr>
          <w:rFonts w:ascii="Times New Roman" w:eastAsia="Times New Roman" w:hAnsi="Times New Roman" w:cs="Times New Roman"/>
          <w:sz w:val="24"/>
          <w:szCs w:val="24"/>
        </w:rPr>
      </w:pPr>
      <w:r w:rsidRPr="00456A74">
        <w:rPr>
          <w:rFonts w:ascii="Times New Roman" w:eastAsia="Times New Roman" w:hAnsi="Times New Roman" w:cs="Times New Roman"/>
          <w:sz w:val="24"/>
          <w:szCs w:val="24"/>
        </w:rPr>
        <w:t>For future studies using</w:t>
      </w:r>
      <w:r>
        <w:rPr>
          <w:rFonts w:ascii="Times New Roman" w:eastAsia="Times New Roman" w:hAnsi="Times New Roman" w:cs="Times New Roman"/>
          <w:sz w:val="24"/>
          <w:szCs w:val="24"/>
        </w:rPr>
        <w:t xml:space="preserve"> course-embedded writing fellows</w:t>
      </w:r>
      <w:r w:rsidRPr="00456A74">
        <w:rPr>
          <w:rFonts w:ascii="Times New Roman" w:eastAsia="Times New Roman" w:hAnsi="Times New Roman" w:cs="Times New Roman"/>
          <w:sz w:val="24"/>
          <w:szCs w:val="24"/>
        </w:rPr>
        <w:t xml:space="preserve">, we would recommend that a larger sample of faculty and students be recruited in order to produce more generalizable results. </w:t>
      </w:r>
      <w:r>
        <w:rPr>
          <w:rFonts w:ascii="Times New Roman" w:eastAsia="Times New Roman" w:hAnsi="Times New Roman" w:cs="Times New Roman"/>
          <w:sz w:val="24"/>
          <w:szCs w:val="24"/>
        </w:rPr>
        <w:t>In</w:t>
      </w:r>
    </w:p>
    <w:p w14:paraId="37958572" w14:textId="4FD55D6C" w:rsidR="00456A74" w:rsidRPr="00456A74" w:rsidRDefault="00456A74" w:rsidP="00456A74">
      <w:pPr>
        <w:shd w:val="clear" w:color="auto" w:fill="FFFFFF"/>
        <w:spacing w:after="0" w:line="240" w:lineRule="auto"/>
        <w:rPr>
          <w:rFonts w:ascii="Times New Roman" w:eastAsia="Times New Roman" w:hAnsi="Times New Roman" w:cs="Times New Roman"/>
          <w:sz w:val="24"/>
          <w:szCs w:val="24"/>
        </w:rPr>
      </w:pPr>
      <w:r w:rsidRPr="00456A74">
        <w:rPr>
          <w:rFonts w:ascii="Times New Roman" w:eastAsia="Times New Roman" w:hAnsi="Times New Roman" w:cs="Times New Roman"/>
          <w:sz w:val="24"/>
          <w:szCs w:val="24"/>
        </w:rPr>
        <w:t>addition, we would conduct this study over a longer period of time in order to be able to have pre- and post- data.</w:t>
      </w:r>
    </w:p>
    <w:p w14:paraId="7E2D462B" w14:textId="68406789" w:rsidR="00456A74" w:rsidRDefault="00456A74" w:rsidP="00456A74">
      <w:pPr>
        <w:shd w:val="clear" w:color="auto" w:fill="FFFFFF"/>
        <w:spacing w:after="0" w:line="240" w:lineRule="auto"/>
        <w:rPr>
          <w:rFonts w:ascii="Times New Roman" w:eastAsia="Times New Roman" w:hAnsi="Times New Roman" w:cs="Times New Roman"/>
          <w:sz w:val="24"/>
          <w:szCs w:val="24"/>
        </w:rPr>
      </w:pPr>
    </w:p>
    <w:p w14:paraId="72165B27" w14:textId="52FF13CF" w:rsidR="00434AF7" w:rsidRDefault="00434AF7" w:rsidP="00456A7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future study should seek writing fellows who write well </w:t>
      </w:r>
      <w:r w:rsidRPr="009B4B15">
        <w:rPr>
          <w:rFonts w:ascii="Times New Roman" w:eastAsia="Times New Roman" w:hAnsi="Times New Roman" w:cs="Times New Roman"/>
          <w:i/>
          <w:sz w:val="24"/>
          <w:szCs w:val="24"/>
        </w:rPr>
        <w:t>and who are from the same general course of study as students in participating classes</w:t>
      </w:r>
      <w:r>
        <w:rPr>
          <w:rFonts w:ascii="Times New Roman" w:eastAsia="Times New Roman" w:hAnsi="Times New Roman" w:cs="Times New Roman"/>
          <w:sz w:val="24"/>
          <w:szCs w:val="24"/>
        </w:rPr>
        <w:t>. In general, the Writing Center model—English graduate students supporting writing for all majors—was not as successful in an embedded writing model that used undergraduate English majors in a variety of courses. A model more like that of the Peer Educator Program—using students who had already successfully taken the supported course—would be a more viable long-range set-up for this type of writing tutoring.</w:t>
      </w:r>
      <w:r w:rsidR="005F001C">
        <w:rPr>
          <w:rFonts w:ascii="Times New Roman" w:eastAsia="Times New Roman" w:hAnsi="Times New Roman" w:cs="Times New Roman"/>
          <w:sz w:val="24"/>
          <w:szCs w:val="24"/>
        </w:rPr>
        <w:t xml:space="preserve"> At the same time, it is a reality that many W courses are taken in the last semester of undergraduate education and many disciplines may not have access to students who have taken the course. </w:t>
      </w:r>
    </w:p>
    <w:p w14:paraId="3161B1A5" w14:textId="77777777" w:rsidR="00434AF7" w:rsidRDefault="00434AF7" w:rsidP="00456A74">
      <w:pPr>
        <w:shd w:val="clear" w:color="auto" w:fill="FFFFFF"/>
        <w:spacing w:after="0" w:line="240" w:lineRule="auto"/>
        <w:rPr>
          <w:rFonts w:ascii="Times New Roman" w:eastAsia="Times New Roman" w:hAnsi="Times New Roman" w:cs="Times New Roman"/>
          <w:sz w:val="24"/>
          <w:szCs w:val="24"/>
        </w:rPr>
      </w:pPr>
    </w:p>
    <w:p w14:paraId="78E85ECE" w14:textId="0C5198DB" w:rsidR="00434AF7" w:rsidRDefault="00456A74" w:rsidP="00456A7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also believe that both faculty and writing fellows would benefit from extended training</w:t>
      </w:r>
      <w:r w:rsidR="00434AF7">
        <w:rPr>
          <w:rFonts w:ascii="Times New Roman" w:eastAsia="Times New Roman" w:hAnsi="Times New Roman" w:cs="Times New Roman"/>
          <w:sz w:val="24"/>
          <w:szCs w:val="24"/>
        </w:rPr>
        <w:t xml:space="preserve">, which would require more time and resources. </w:t>
      </w:r>
      <w:r>
        <w:rPr>
          <w:rFonts w:ascii="Times New Roman" w:eastAsia="Times New Roman" w:hAnsi="Times New Roman" w:cs="Times New Roman"/>
          <w:sz w:val="24"/>
          <w:szCs w:val="24"/>
        </w:rPr>
        <w:t xml:space="preserve">More regular, structured communication needs to occur between the WFs and the instructors, as well as between the instructors and the PIs. </w:t>
      </w:r>
      <w:r w:rsidR="00434AF7">
        <w:rPr>
          <w:rFonts w:ascii="Times New Roman" w:eastAsia="Times New Roman" w:hAnsi="Times New Roman" w:cs="Times New Roman"/>
          <w:sz w:val="24"/>
          <w:szCs w:val="24"/>
        </w:rPr>
        <w:t>Meetings in which both the participating faculty member and their writing fellows are present with PIs (or other program administrator) would facilitate better communication.</w:t>
      </w:r>
    </w:p>
    <w:p w14:paraId="37B09D40" w14:textId="77777777" w:rsidR="00434AF7" w:rsidRDefault="00434AF7" w:rsidP="00456A74">
      <w:pPr>
        <w:shd w:val="clear" w:color="auto" w:fill="FFFFFF"/>
        <w:spacing w:after="0" w:line="240" w:lineRule="auto"/>
        <w:rPr>
          <w:rFonts w:ascii="Times New Roman" w:eastAsia="Times New Roman" w:hAnsi="Times New Roman" w:cs="Times New Roman"/>
          <w:sz w:val="24"/>
          <w:szCs w:val="24"/>
        </w:rPr>
      </w:pPr>
    </w:p>
    <w:p w14:paraId="495952F1" w14:textId="7A66950A" w:rsidR="00456A74" w:rsidRDefault="00434AF7" w:rsidP="00456A7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Because of our difficulty managing administrative matters, we also recommend that PIs (or whomever administrates a program of this sort) seek and receive more support for personnel management, including scheduling, tutor hiring, and payroll. </w:t>
      </w:r>
    </w:p>
    <w:p w14:paraId="6EE65382" w14:textId="77777777" w:rsidR="00456A74" w:rsidRDefault="00456A74" w:rsidP="00456A74">
      <w:pPr>
        <w:shd w:val="clear" w:color="auto" w:fill="FFFFFF"/>
        <w:spacing w:after="0" w:line="240" w:lineRule="auto"/>
        <w:rPr>
          <w:rFonts w:ascii="Times New Roman" w:eastAsia="Times New Roman" w:hAnsi="Times New Roman" w:cs="Times New Roman"/>
          <w:sz w:val="24"/>
          <w:szCs w:val="24"/>
        </w:rPr>
      </w:pPr>
    </w:p>
    <w:p w14:paraId="56E5334E" w14:textId="293091F4" w:rsidR="00456A74" w:rsidRDefault="00456A74" w:rsidP="00456A74">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With that in mind, </w:t>
      </w:r>
      <w:r w:rsidR="00434AF7">
        <w:rPr>
          <w:rFonts w:ascii="Times New Roman" w:eastAsia="Times New Roman" w:hAnsi="Times New Roman" w:cs="Times New Roman"/>
          <w:sz w:val="24"/>
          <w:szCs w:val="24"/>
        </w:rPr>
        <w:t xml:space="preserve">we concluded that in order to successfully administer a program of this type, we recommend </w:t>
      </w:r>
      <w:r w:rsidR="00ED2435">
        <w:rPr>
          <w:rFonts w:ascii="Times New Roman" w:eastAsia="Times New Roman" w:hAnsi="Times New Roman" w:cs="Times New Roman"/>
          <w:sz w:val="24"/>
          <w:szCs w:val="24"/>
        </w:rPr>
        <w:t>the support of a full department</w:t>
      </w:r>
      <w:r w:rsidR="009B4B15">
        <w:rPr>
          <w:rFonts w:ascii="Times New Roman" w:eastAsia="Times New Roman" w:hAnsi="Times New Roman" w:cs="Times New Roman"/>
          <w:sz w:val="24"/>
          <w:szCs w:val="24"/>
        </w:rPr>
        <w:t xml:space="preserve"> or office</w:t>
      </w:r>
      <w:r w:rsidR="00ED2435">
        <w:rPr>
          <w:rFonts w:ascii="Times New Roman" w:eastAsia="Times New Roman" w:hAnsi="Times New Roman" w:cs="Times New Roman"/>
          <w:sz w:val="24"/>
          <w:szCs w:val="24"/>
        </w:rPr>
        <w:t xml:space="preserve">, such as the Peer Educator Program (or similar model). </w:t>
      </w:r>
    </w:p>
    <w:p w14:paraId="3667F348" w14:textId="2AC3E9C6" w:rsidR="00ED2435" w:rsidRDefault="00ED2435" w:rsidP="00456A74">
      <w:pPr>
        <w:shd w:val="clear" w:color="auto" w:fill="FFFFFF"/>
        <w:spacing w:after="0" w:line="240" w:lineRule="auto"/>
        <w:rPr>
          <w:rFonts w:ascii="Times New Roman" w:eastAsia="Times New Roman" w:hAnsi="Times New Roman" w:cs="Times New Roman"/>
          <w:sz w:val="24"/>
          <w:szCs w:val="24"/>
        </w:rPr>
      </w:pPr>
    </w:p>
    <w:p w14:paraId="7734DCBA" w14:textId="28625A36" w:rsidR="00ED2435" w:rsidRPr="00ED2435" w:rsidRDefault="00ED2435" w:rsidP="00ED2435">
      <w:pPr>
        <w:spacing w:line="240" w:lineRule="auto"/>
        <w:rPr>
          <w:rFonts w:ascii="Times New Roman" w:eastAsia="Times New Roman" w:hAnsi="Times New Roman" w:cs="Times New Roman"/>
          <w:sz w:val="24"/>
        </w:rPr>
      </w:pPr>
      <w:r w:rsidRPr="00ED2435">
        <w:rPr>
          <w:rFonts w:ascii="Times New Roman" w:eastAsia="Times New Roman" w:hAnsi="Times New Roman" w:cs="Times New Roman"/>
          <w:sz w:val="24"/>
          <w:szCs w:val="24"/>
        </w:rPr>
        <w:t xml:space="preserve">This pilot project, though small, did suggest the viability of an embedded tutoring program at ODU. The project met </w:t>
      </w:r>
      <w:r w:rsidRPr="00ED2435">
        <w:rPr>
          <w:rFonts w:ascii="Times New Roman" w:eastAsia="Times New Roman" w:hAnsi="Times New Roman" w:cs="Times New Roman"/>
          <w:sz w:val="24"/>
        </w:rPr>
        <w:t xml:space="preserve">objectives of ODU’s new Strategic Plan for 2015 by specifically addressing Goal #2: </w:t>
      </w:r>
      <w:r w:rsidRPr="00ED2435">
        <w:rPr>
          <w:rFonts w:ascii="Times New Roman" w:eastAsia="Times New Roman" w:hAnsi="Times New Roman" w:cs="Times New Roman"/>
          <w:i/>
          <w:sz w:val="24"/>
        </w:rPr>
        <w:t>Support Student Success from the first point of contact through graduation and beyond</w:t>
      </w:r>
      <w:r w:rsidRPr="00ED2435">
        <w:rPr>
          <w:rFonts w:ascii="Times New Roman" w:eastAsia="Times New Roman" w:hAnsi="Times New Roman" w:cs="Times New Roman"/>
          <w:sz w:val="24"/>
        </w:rPr>
        <w:t xml:space="preserve">. Objective #2 in support of Goal #2 (Action Item </w:t>
      </w:r>
      <w:proofErr w:type="spellStart"/>
      <w:r w:rsidRPr="00ED2435">
        <w:rPr>
          <w:rFonts w:ascii="Times New Roman" w:eastAsia="Times New Roman" w:hAnsi="Times New Roman" w:cs="Times New Roman"/>
          <w:sz w:val="24"/>
        </w:rPr>
        <w:t>i</w:t>
      </w:r>
      <w:proofErr w:type="spellEnd"/>
      <w:r w:rsidRPr="00ED2435">
        <w:rPr>
          <w:rFonts w:ascii="Times New Roman" w:eastAsia="Times New Roman" w:hAnsi="Times New Roman" w:cs="Times New Roman"/>
          <w:sz w:val="24"/>
        </w:rPr>
        <w:t xml:space="preserve">) focuses on retention, specifically to </w:t>
      </w:r>
      <w:r w:rsidRPr="00ED2435">
        <w:rPr>
          <w:rFonts w:ascii="Times New Roman" w:eastAsia="Times New Roman" w:hAnsi="Times New Roman" w:cs="Times New Roman"/>
          <w:sz w:val="24"/>
          <w:szCs w:val="24"/>
        </w:rPr>
        <w:t>“</w:t>
      </w:r>
      <w:r w:rsidRPr="00ED2435">
        <w:rPr>
          <w:rFonts w:ascii="Times New Roman" w:hAnsi="Times New Roman" w:cs="Times New Roman"/>
          <w:sz w:val="24"/>
          <w:szCs w:val="24"/>
        </w:rPr>
        <w:t>support, enhance and assess existing and new high impact practices and programs to improve retention and graduation rates and assess course supply and demand to maximize seat management.” As defined by the AAC&amp;U, W-classes are high impact practices, and by extension, development of this W-class fellows program targets this aspect of the Strategic Plan. Additionally, the CEWF program also supports Action Item v., which seeks to “expand academic support and incentives for students to enhance their learning and critical thinking skills and success post-graduation, by participation in tutoring, supplemental instruction, writing instruction, academic coaching, and peer mentoring in gateway programs; develop and assess options for student awareness and responsibility for learning.” Finally, this project addressed Objective 3, as well, by “</w:t>
      </w:r>
      <w:proofErr w:type="spellStart"/>
      <w:r w:rsidRPr="00ED2435">
        <w:rPr>
          <w:rFonts w:ascii="Times New Roman" w:hAnsi="Times New Roman" w:cs="Times New Roman"/>
          <w:sz w:val="24"/>
          <w:szCs w:val="24"/>
        </w:rPr>
        <w:t>Maximiz</w:t>
      </w:r>
      <w:proofErr w:type="spellEnd"/>
      <w:r w:rsidRPr="00ED2435">
        <w:rPr>
          <w:rFonts w:ascii="Times New Roman" w:hAnsi="Times New Roman" w:cs="Times New Roman"/>
          <w:sz w:val="24"/>
          <w:szCs w:val="24"/>
        </w:rPr>
        <w:t>[ing] student engagement and . . . satisfaction” through Action Item I, to “increase opportunities for students to interact with faculty outside, as well as within, their discipline.”</w:t>
      </w:r>
    </w:p>
    <w:p w14:paraId="6679EC24" w14:textId="25E823FB" w:rsidR="0067681E" w:rsidRPr="00ED2435" w:rsidRDefault="00ED2435" w:rsidP="00ED2435">
      <w:pPr>
        <w:shd w:val="clear" w:color="auto" w:fill="FFFFFF"/>
        <w:spacing w:after="0" w:line="240" w:lineRule="auto"/>
        <w:rPr>
          <w:rFonts w:ascii="Times New Roman" w:eastAsia="Times New Roman" w:hAnsi="Times New Roman" w:cs="Times New Roman"/>
          <w:i/>
          <w:sz w:val="24"/>
          <w:highlight w:val="cyan"/>
        </w:rPr>
      </w:pPr>
      <w:r w:rsidRPr="00ED2435">
        <w:rPr>
          <w:rFonts w:ascii="Times New Roman" w:eastAsia="Times New Roman" w:hAnsi="Times New Roman" w:cs="Times New Roman"/>
          <w:sz w:val="24"/>
          <w:szCs w:val="24"/>
        </w:rPr>
        <w:t>Despite limitations, we believe that this is a s</w:t>
      </w:r>
      <w:r w:rsidR="0067681E" w:rsidRPr="00ED2435">
        <w:rPr>
          <w:rFonts w:ascii="Times New Roman" w:eastAsia="Times New Roman" w:hAnsi="Times New Roman" w:cs="Times New Roman"/>
          <w:sz w:val="24"/>
        </w:rPr>
        <w:t xml:space="preserve">ustainable project </w:t>
      </w:r>
      <w:r w:rsidRPr="00ED2435">
        <w:rPr>
          <w:rFonts w:ascii="Times New Roman" w:eastAsia="Times New Roman" w:hAnsi="Times New Roman" w:cs="Times New Roman"/>
          <w:sz w:val="24"/>
        </w:rPr>
        <w:t xml:space="preserve">with </w:t>
      </w:r>
      <w:r w:rsidR="0067681E" w:rsidRPr="00ED2435">
        <w:rPr>
          <w:rFonts w:ascii="Times New Roman" w:eastAsia="Times New Roman" w:hAnsi="Times New Roman" w:cs="Times New Roman"/>
          <w:sz w:val="24"/>
        </w:rPr>
        <w:t>potential for widespread impact across the Un</w:t>
      </w:r>
      <w:r w:rsidRPr="00ED2435">
        <w:rPr>
          <w:rFonts w:ascii="Times New Roman" w:eastAsia="Times New Roman" w:hAnsi="Times New Roman" w:cs="Times New Roman"/>
          <w:sz w:val="24"/>
        </w:rPr>
        <w:t xml:space="preserve">iversity in all colleges at ODU, </w:t>
      </w:r>
      <w:r w:rsidRPr="00ED2435">
        <w:rPr>
          <w:rFonts w:ascii="Times New Roman" w:eastAsia="Times New Roman" w:hAnsi="Times New Roman" w:cs="Times New Roman"/>
          <w:i/>
          <w:sz w:val="24"/>
        </w:rPr>
        <w:t>provided there exist significant administrative support and resources.</w:t>
      </w:r>
    </w:p>
    <w:p w14:paraId="3422E128" w14:textId="2A544322" w:rsidR="00ED2435" w:rsidRDefault="00ED2435" w:rsidP="00ED2435">
      <w:pPr>
        <w:shd w:val="clear" w:color="auto" w:fill="FFFFFF"/>
        <w:spacing w:after="0" w:line="240" w:lineRule="auto"/>
        <w:rPr>
          <w:rFonts w:ascii="Times New Roman" w:eastAsia="Times New Roman" w:hAnsi="Times New Roman" w:cs="Times New Roman"/>
          <w:sz w:val="24"/>
          <w:highlight w:val="cyan"/>
        </w:rPr>
      </w:pPr>
    </w:p>
    <w:p w14:paraId="24EF6141" w14:textId="50D56580" w:rsidR="00A15949" w:rsidRPr="00A15949" w:rsidRDefault="00A15949" w:rsidP="00A15949">
      <w:pPr>
        <w:pStyle w:val="Heading2"/>
        <w:rPr>
          <w:rFonts w:eastAsia="Times New Roman"/>
        </w:rPr>
      </w:pPr>
      <w:r w:rsidRPr="00A15949">
        <w:rPr>
          <w:rFonts w:eastAsia="Times New Roman"/>
        </w:rPr>
        <w:t xml:space="preserve">Sample materials developed and used </w:t>
      </w:r>
    </w:p>
    <w:p w14:paraId="0E72B30A" w14:textId="77777777" w:rsidR="00A15949" w:rsidRDefault="00A15949" w:rsidP="006655CC">
      <w:pPr>
        <w:shd w:val="clear" w:color="auto" w:fill="FFFFFF"/>
        <w:spacing w:after="0" w:line="240" w:lineRule="auto"/>
        <w:rPr>
          <w:rFonts w:ascii="Arial" w:eastAsia="Times New Roman" w:hAnsi="Arial" w:cs="Arial"/>
          <w:sz w:val="18"/>
          <w:szCs w:val="18"/>
        </w:rPr>
      </w:pPr>
    </w:p>
    <w:p w14:paraId="614B317D" w14:textId="3E27A999" w:rsidR="00A15949" w:rsidRPr="00667341" w:rsidRDefault="00667341" w:rsidP="006655CC">
      <w:pPr>
        <w:shd w:val="clear" w:color="auto" w:fill="FFFFFF"/>
        <w:spacing w:after="0" w:line="240" w:lineRule="auto"/>
        <w:rPr>
          <w:rStyle w:val="Hyperlink"/>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fldChar w:fldCharType="begin"/>
      </w:r>
      <w:r>
        <w:rPr>
          <w:rFonts w:ascii="Times New Roman" w:eastAsia="Times New Roman" w:hAnsi="Times New Roman" w:cs="Times New Roman"/>
          <w:color w:val="222222"/>
          <w:sz w:val="24"/>
          <w:szCs w:val="24"/>
        </w:rPr>
        <w:instrText xml:space="preserve"> HYPERLINK "http://et.digitalodu.com/tutor-training-materials/" </w:instrText>
      </w:r>
      <w:r>
        <w:rPr>
          <w:rFonts w:ascii="Times New Roman" w:eastAsia="Times New Roman" w:hAnsi="Times New Roman" w:cs="Times New Roman"/>
          <w:color w:val="222222"/>
          <w:sz w:val="24"/>
          <w:szCs w:val="24"/>
        </w:rPr>
      </w:r>
      <w:r>
        <w:rPr>
          <w:rFonts w:ascii="Times New Roman" w:eastAsia="Times New Roman" w:hAnsi="Times New Roman" w:cs="Times New Roman"/>
          <w:color w:val="222222"/>
          <w:sz w:val="24"/>
          <w:szCs w:val="24"/>
        </w:rPr>
        <w:fldChar w:fldCharType="separate"/>
      </w:r>
      <w:r w:rsidR="00D96FD9" w:rsidRPr="00667341">
        <w:rPr>
          <w:rStyle w:val="Hyperlink"/>
          <w:rFonts w:ascii="Times New Roman" w:eastAsia="Times New Roman" w:hAnsi="Times New Roman" w:cs="Times New Roman"/>
          <w:sz w:val="24"/>
          <w:szCs w:val="24"/>
        </w:rPr>
        <w:t xml:space="preserve">Tutor Training Materials can be found here. </w:t>
      </w:r>
    </w:p>
    <w:p w14:paraId="12A22B13" w14:textId="6321A308" w:rsidR="00667341" w:rsidRPr="00386924" w:rsidRDefault="00667341" w:rsidP="00BB059F">
      <w:pPr>
        <w:pStyle w:val="Heading1"/>
        <w:rPr>
          <w:rStyle w:val="Hyperlink"/>
          <w:rFonts w:ascii="Times New Roman" w:eastAsia="Times New Roman" w:hAnsi="Times New Roman" w:cs="Times New Roman"/>
          <w:b w:val="0"/>
          <w:bCs w:val="0"/>
          <w:sz w:val="24"/>
          <w:szCs w:val="24"/>
        </w:rPr>
      </w:pPr>
      <w:r>
        <w:rPr>
          <w:rFonts w:ascii="Times New Roman" w:eastAsia="Times New Roman" w:hAnsi="Times New Roman" w:cs="Times New Roman"/>
          <w:b w:val="0"/>
          <w:bCs w:val="0"/>
          <w:color w:val="222222"/>
          <w:sz w:val="24"/>
          <w:szCs w:val="24"/>
        </w:rPr>
        <w:fldChar w:fldCharType="end"/>
      </w:r>
      <w:r w:rsidR="00386924">
        <w:rPr>
          <w:rFonts w:ascii="Times New Roman" w:eastAsia="Times New Roman" w:hAnsi="Times New Roman" w:cs="Times New Roman"/>
          <w:b w:val="0"/>
          <w:bCs w:val="0"/>
          <w:color w:val="222222"/>
          <w:sz w:val="24"/>
          <w:szCs w:val="24"/>
        </w:rPr>
        <w:fldChar w:fldCharType="begin"/>
      </w:r>
      <w:r w:rsidR="00386924">
        <w:rPr>
          <w:rFonts w:ascii="Times New Roman" w:eastAsia="Times New Roman" w:hAnsi="Times New Roman" w:cs="Times New Roman"/>
          <w:b w:val="0"/>
          <w:bCs w:val="0"/>
          <w:color w:val="222222"/>
          <w:sz w:val="24"/>
          <w:szCs w:val="24"/>
        </w:rPr>
        <w:instrText xml:space="preserve"> HYPERLINK "http://et.digitalodu.com/faculty-training-materials/" </w:instrText>
      </w:r>
      <w:r w:rsidR="00386924">
        <w:rPr>
          <w:rFonts w:ascii="Times New Roman" w:eastAsia="Times New Roman" w:hAnsi="Times New Roman" w:cs="Times New Roman"/>
          <w:b w:val="0"/>
          <w:bCs w:val="0"/>
          <w:color w:val="222222"/>
          <w:sz w:val="24"/>
          <w:szCs w:val="24"/>
        </w:rPr>
      </w:r>
      <w:r w:rsidR="00386924">
        <w:rPr>
          <w:rFonts w:ascii="Times New Roman" w:eastAsia="Times New Roman" w:hAnsi="Times New Roman" w:cs="Times New Roman"/>
          <w:b w:val="0"/>
          <w:bCs w:val="0"/>
          <w:color w:val="222222"/>
          <w:sz w:val="24"/>
          <w:szCs w:val="24"/>
        </w:rPr>
        <w:fldChar w:fldCharType="separate"/>
      </w:r>
      <w:r w:rsidRPr="00386924">
        <w:rPr>
          <w:rStyle w:val="Hyperlink"/>
          <w:rFonts w:ascii="Times New Roman" w:eastAsia="Times New Roman" w:hAnsi="Times New Roman" w:cs="Times New Roman"/>
          <w:b w:val="0"/>
          <w:bCs w:val="0"/>
          <w:sz w:val="24"/>
          <w:szCs w:val="24"/>
        </w:rPr>
        <w:t xml:space="preserve">Faculty Training Materials can be found here. </w:t>
      </w:r>
    </w:p>
    <w:p w14:paraId="210E476F" w14:textId="58158322" w:rsidR="00174236" w:rsidRDefault="00386924" w:rsidP="00BB059F">
      <w:pPr>
        <w:pStyle w:val="Heading1"/>
        <w:rPr>
          <w:rFonts w:eastAsia="Times New Roman"/>
        </w:rPr>
      </w:pPr>
      <w:r>
        <w:rPr>
          <w:rFonts w:ascii="Times New Roman" w:eastAsia="Times New Roman" w:hAnsi="Times New Roman" w:cs="Times New Roman"/>
          <w:b w:val="0"/>
          <w:bCs w:val="0"/>
          <w:color w:val="222222"/>
          <w:sz w:val="24"/>
          <w:szCs w:val="24"/>
        </w:rPr>
        <w:fldChar w:fldCharType="end"/>
      </w:r>
      <w:bookmarkStart w:id="0" w:name="_GoBack"/>
      <w:bookmarkEnd w:id="0"/>
      <w:r w:rsidR="00BB059F">
        <w:rPr>
          <w:rFonts w:eastAsia="Times New Roman"/>
        </w:rPr>
        <w:t>References</w:t>
      </w:r>
    </w:p>
    <w:p w14:paraId="3BD736D4" w14:textId="77777777" w:rsidR="00BB059F" w:rsidRDefault="00BB059F" w:rsidP="006655CC">
      <w:pPr>
        <w:shd w:val="clear" w:color="auto" w:fill="FFFFFF"/>
        <w:spacing w:after="0" w:line="240" w:lineRule="auto"/>
        <w:rPr>
          <w:rFonts w:ascii="Times New Roman" w:eastAsia="Times New Roman" w:hAnsi="Times New Roman" w:cs="Times New Roman"/>
          <w:color w:val="222222"/>
          <w:sz w:val="24"/>
          <w:szCs w:val="24"/>
        </w:rPr>
      </w:pPr>
    </w:p>
    <w:p w14:paraId="07E9A4C2" w14:textId="77777777" w:rsidR="00ED2435" w:rsidRPr="003A79AE" w:rsidRDefault="00ED2435" w:rsidP="00ED2435">
      <w:pPr>
        <w:spacing w:line="240" w:lineRule="auto"/>
        <w:ind w:left="720" w:hanging="720"/>
        <w:rPr>
          <w:rFonts w:ascii="Times New Roman" w:hAnsi="Times New Roman" w:cs="Times New Roman"/>
          <w:sz w:val="24"/>
          <w:szCs w:val="24"/>
        </w:rPr>
      </w:pPr>
      <w:r w:rsidRPr="003A79AE">
        <w:rPr>
          <w:rFonts w:ascii="Times New Roman" w:hAnsi="Times New Roman" w:cs="Times New Roman"/>
          <w:sz w:val="24"/>
          <w:szCs w:val="24"/>
        </w:rPr>
        <w:t xml:space="preserve">Baer, A.L. (2008). Creating a shared definition of good and bad writing through revision strategies. </w:t>
      </w:r>
      <w:r w:rsidRPr="003A79AE">
        <w:rPr>
          <w:rFonts w:ascii="Times New Roman" w:hAnsi="Times New Roman" w:cs="Times New Roman"/>
          <w:i/>
          <w:sz w:val="24"/>
          <w:szCs w:val="24"/>
        </w:rPr>
        <w:t>Middle School Journal</w:t>
      </w:r>
      <w:r w:rsidRPr="003A79AE">
        <w:rPr>
          <w:rFonts w:ascii="Times New Roman" w:hAnsi="Times New Roman" w:cs="Times New Roman"/>
          <w:sz w:val="24"/>
          <w:szCs w:val="24"/>
        </w:rPr>
        <w:t xml:space="preserve">, </w:t>
      </w:r>
      <w:r w:rsidRPr="003A79AE">
        <w:rPr>
          <w:rFonts w:ascii="Times New Roman" w:hAnsi="Times New Roman" w:cs="Times New Roman"/>
          <w:i/>
          <w:sz w:val="24"/>
          <w:szCs w:val="24"/>
        </w:rPr>
        <w:t>39</w:t>
      </w:r>
      <w:r w:rsidRPr="003A79AE">
        <w:rPr>
          <w:rFonts w:ascii="Times New Roman" w:hAnsi="Times New Roman" w:cs="Times New Roman"/>
          <w:sz w:val="24"/>
          <w:szCs w:val="24"/>
        </w:rPr>
        <w:t xml:space="preserve">(4), 46-53. </w:t>
      </w:r>
    </w:p>
    <w:p w14:paraId="403553E1" w14:textId="7FCDC00A" w:rsidR="00ED2435" w:rsidRDefault="00ED2435" w:rsidP="00ED2435">
      <w:pPr>
        <w:spacing w:line="240" w:lineRule="auto"/>
        <w:ind w:left="720" w:hanging="720"/>
        <w:rPr>
          <w:rFonts w:ascii="Times New Roman" w:eastAsia="Times New Roman" w:hAnsi="Times New Roman" w:cs="Times New Roman"/>
          <w:sz w:val="24"/>
          <w:szCs w:val="24"/>
        </w:rPr>
      </w:pPr>
      <w:proofErr w:type="spellStart"/>
      <w:r w:rsidRPr="00073322">
        <w:rPr>
          <w:rFonts w:ascii="Times New Roman" w:eastAsia="Times New Roman" w:hAnsi="Times New Roman" w:cs="Times New Roman"/>
          <w:sz w:val="24"/>
          <w:szCs w:val="24"/>
        </w:rPr>
        <w:t>Bardine</w:t>
      </w:r>
      <w:proofErr w:type="spellEnd"/>
      <w:r w:rsidRPr="00073322">
        <w:rPr>
          <w:rFonts w:ascii="Times New Roman" w:eastAsia="Times New Roman" w:hAnsi="Times New Roman" w:cs="Times New Roman"/>
          <w:sz w:val="24"/>
          <w:szCs w:val="24"/>
        </w:rPr>
        <w:t xml:space="preserve">, F. &amp; Fulton, P. (2008). Analyzing the benefits of revision memos during the writing and revision process. </w:t>
      </w:r>
      <w:r w:rsidRPr="00073322">
        <w:rPr>
          <w:rFonts w:ascii="Times New Roman" w:eastAsia="Times New Roman" w:hAnsi="Times New Roman" w:cs="Times New Roman"/>
          <w:i/>
          <w:sz w:val="24"/>
          <w:szCs w:val="24"/>
        </w:rPr>
        <w:t>The Clearing House</w:t>
      </w:r>
      <w:r w:rsidRPr="00073322">
        <w:rPr>
          <w:rFonts w:ascii="Times New Roman" w:eastAsia="Times New Roman" w:hAnsi="Times New Roman" w:cs="Times New Roman"/>
          <w:sz w:val="24"/>
          <w:szCs w:val="24"/>
        </w:rPr>
        <w:t>,</w:t>
      </w:r>
      <w:r w:rsidRPr="00073322">
        <w:rPr>
          <w:rFonts w:ascii="Times New Roman" w:eastAsia="Times New Roman" w:hAnsi="Times New Roman" w:cs="Times New Roman"/>
          <w:i/>
          <w:sz w:val="24"/>
          <w:szCs w:val="24"/>
        </w:rPr>
        <w:t xml:space="preserve"> 81</w:t>
      </w:r>
      <w:r w:rsidRPr="003A79AE">
        <w:rPr>
          <w:rFonts w:ascii="Times New Roman" w:eastAsia="Times New Roman" w:hAnsi="Times New Roman" w:cs="Times New Roman"/>
          <w:sz w:val="24"/>
          <w:szCs w:val="24"/>
        </w:rPr>
        <w:t>(</w:t>
      </w:r>
      <w:r w:rsidRPr="00073322">
        <w:rPr>
          <w:rFonts w:ascii="Times New Roman" w:eastAsia="Times New Roman" w:hAnsi="Times New Roman" w:cs="Times New Roman"/>
          <w:sz w:val="24"/>
          <w:szCs w:val="24"/>
        </w:rPr>
        <w:t>4</w:t>
      </w:r>
      <w:r w:rsidRPr="003A79AE">
        <w:rPr>
          <w:rFonts w:ascii="Times New Roman" w:eastAsia="Times New Roman" w:hAnsi="Times New Roman" w:cs="Times New Roman"/>
          <w:sz w:val="24"/>
          <w:szCs w:val="24"/>
        </w:rPr>
        <w:t>)</w:t>
      </w:r>
      <w:r w:rsidRPr="00073322">
        <w:rPr>
          <w:rFonts w:ascii="Times New Roman" w:eastAsia="Times New Roman" w:hAnsi="Times New Roman" w:cs="Times New Roman"/>
          <w:sz w:val="24"/>
          <w:szCs w:val="24"/>
        </w:rPr>
        <w:t>, 149-54.</w:t>
      </w:r>
    </w:p>
    <w:p w14:paraId="5AE2E02D" w14:textId="77777777" w:rsidR="00ED2435" w:rsidRPr="00073322" w:rsidRDefault="00ED2435" w:rsidP="00ED2435">
      <w:pPr>
        <w:spacing w:line="240" w:lineRule="auto"/>
        <w:ind w:left="720" w:hanging="720"/>
        <w:rPr>
          <w:rFonts w:ascii="Times New Roman" w:eastAsia="Times New Roman" w:hAnsi="Times New Roman" w:cs="Times New Roman"/>
          <w:sz w:val="24"/>
          <w:szCs w:val="24"/>
        </w:rPr>
      </w:pPr>
      <w:proofErr w:type="spellStart"/>
      <w:r w:rsidRPr="00073322">
        <w:rPr>
          <w:rFonts w:ascii="Times New Roman" w:eastAsia="Times New Roman" w:hAnsi="Times New Roman" w:cs="Times New Roman"/>
          <w:sz w:val="24"/>
          <w:szCs w:val="24"/>
        </w:rPr>
        <w:t>Dochy</w:t>
      </w:r>
      <w:proofErr w:type="spellEnd"/>
      <w:r w:rsidRPr="00073322">
        <w:rPr>
          <w:rFonts w:ascii="Times New Roman" w:eastAsia="Times New Roman" w:hAnsi="Times New Roman" w:cs="Times New Roman"/>
          <w:sz w:val="24"/>
          <w:szCs w:val="24"/>
        </w:rPr>
        <w:t xml:space="preserve">, F., </w:t>
      </w:r>
      <w:proofErr w:type="spellStart"/>
      <w:r w:rsidRPr="00073322">
        <w:rPr>
          <w:rFonts w:ascii="Times New Roman" w:eastAsia="Times New Roman" w:hAnsi="Times New Roman" w:cs="Times New Roman"/>
          <w:sz w:val="24"/>
          <w:szCs w:val="24"/>
        </w:rPr>
        <w:t>Segers</w:t>
      </w:r>
      <w:proofErr w:type="spellEnd"/>
      <w:r w:rsidRPr="00073322">
        <w:rPr>
          <w:rFonts w:ascii="Times New Roman" w:eastAsia="Times New Roman" w:hAnsi="Times New Roman" w:cs="Times New Roman"/>
          <w:sz w:val="24"/>
          <w:szCs w:val="24"/>
        </w:rPr>
        <w:t xml:space="preserve">, M., &amp; </w:t>
      </w:r>
      <w:proofErr w:type="spellStart"/>
      <w:r w:rsidRPr="00073322">
        <w:rPr>
          <w:rFonts w:ascii="Times New Roman" w:eastAsia="Times New Roman" w:hAnsi="Times New Roman" w:cs="Times New Roman"/>
          <w:sz w:val="24"/>
          <w:szCs w:val="24"/>
        </w:rPr>
        <w:t>Sluijsmans</w:t>
      </w:r>
      <w:proofErr w:type="spellEnd"/>
      <w:r w:rsidRPr="00073322">
        <w:rPr>
          <w:rFonts w:ascii="Times New Roman" w:eastAsia="Times New Roman" w:hAnsi="Times New Roman" w:cs="Times New Roman"/>
          <w:sz w:val="24"/>
          <w:szCs w:val="24"/>
        </w:rPr>
        <w:t>, D. (1999). The use of self-, peer-, and co-assessment</w:t>
      </w:r>
    </w:p>
    <w:p w14:paraId="4CBF0CB7" w14:textId="499D73C3" w:rsidR="00ED2435" w:rsidRDefault="00ED2435" w:rsidP="00ED2435">
      <w:pPr>
        <w:spacing w:line="240" w:lineRule="auto"/>
        <w:ind w:left="720"/>
        <w:rPr>
          <w:rFonts w:ascii="Times New Roman" w:eastAsia="Times New Roman" w:hAnsi="Times New Roman" w:cs="Times New Roman"/>
          <w:sz w:val="24"/>
          <w:szCs w:val="24"/>
        </w:rPr>
      </w:pPr>
      <w:r w:rsidRPr="00073322">
        <w:rPr>
          <w:rFonts w:ascii="Times New Roman" w:eastAsia="Times New Roman" w:hAnsi="Times New Roman" w:cs="Times New Roman"/>
          <w:sz w:val="24"/>
          <w:szCs w:val="24"/>
        </w:rPr>
        <w:t xml:space="preserve">in higher education: A review. </w:t>
      </w:r>
      <w:r w:rsidRPr="00073322">
        <w:rPr>
          <w:rFonts w:ascii="Times New Roman" w:eastAsia="Times New Roman" w:hAnsi="Times New Roman" w:cs="Times New Roman"/>
          <w:i/>
          <w:sz w:val="24"/>
          <w:szCs w:val="24"/>
        </w:rPr>
        <w:t xml:space="preserve">Studies </w:t>
      </w:r>
      <w:r w:rsidRPr="00224711">
        <w:rPr>
          <w:rFonts w:ascii="Times New Roman" w:eastAsia="Times New Roman" w:hAnsi="Times New Roman" w:cs="Times New Roman"/>
          <w:i/>
          <w:sz w:val="24"/>
          <w:szCs w:val="24"/>
        </w:rPr>
        <w:t>in Higher Education</w:t>
      </w:r>
      <w:r w:rsidRPr="0092120C">
        <w:rPr>
          <w:rFonts w:ascii="Times New Roman" w:eastAsia="Times New Roman" w:hAnsi="Times New Roman" w:cs="Times New Roman"/>
          <w:sz w:val="24"/>
          <w:szCs w:val="24"/>
        </w:rPr>
        <w:t xml:space="preserve">, </w:t>
      </w:r>
      <w:r w:rsidRPr="0092120C">
        <w:rPr>
          <w:rFonts w:ascii="Times New Roman" w:eastAsia="Times New Roman" w:hAnsi="Times New Roman" w:cs="Times New Roman"/>
          <w:i/>
          <w:sz w:val="24"/>
          <w:szCs w:val="24"/>
        </w:rPr>
        <w:t>24</w:t>
      </w:r>
      <w:r w:rsidRPr="0092120C">
        <w:rPr>
          <w:rFonts w:ascii="Times New Roman" w:eastAsia="Times New Roman" w:hAnsi="Times New Roman" w:cs="Times New Roman"/>
          <w:sz w:val="24"/>
          <w:szCs w:val="24"/>
        </w:rPr>
        <w:t>(3), 331</w:t>
      </w:r>
      <w:r w:rsidRPr="00073322">
        <w:rPr>
          <w:rFonts w:ascii="Times New Roman" w:eastAsia="Times New Roman" w:hAnsi="Times New Roman" w:cs="Times New Roman"/>
          <w:sz w:val="24"/>
          <w:szCs w:val="24"/>
        </w:rPr>
        <w:t>-350.</w:t>
      </w:r>
    </w:p>
    <w:p w14:paraId="76C07634" w14:textId="77777777" w:rsidR="00ED2435" w:rsidRPr="00073322" w:rsidRDefault="00ED2435" w:rsidP="00ED2435">
      <w:pPr>
        <w:spacing w:line="240" w:lineRule="auto"/>
        <w:ind w:left="720" w:hanging="720"/>
        <w:rPr>
          <w:rFonts w:ascii="Times New Roman" w:eastAsia="Times New Roman" w:hAnsi="Times New Roman" w:cs="Times New Roman"/>
          <w:sz w:val="24"/>
          <w:szCs w:val="24"/>
        </w:rPr>
      </w:pPr>
      <w:proofErr w:type="spellStart"/>
      <w:r w:rsidRPr="00073322">
        <w:rPr>
          <w:rFonts w:ascii="Times New Roman" w:eastAsia="Times New Roman" w:hAnsi="Times New Roman" w:cs="Times New Roman"/>
          <w:sz w:val="24"/>
          <w:szCs w:val="24"/>
        </w:rPr>
        <w:t>Falchikov</w:t>
      </w:r>
      <w:proofErr w:type="spellEnd"/>
      <w:r w:rsidRPr="00073322">
        <w:rPr>
          <w:rFonts w:ascii="Times New Roman" w:eastAsia="Times New Roman" w:hAnsi="Times New Roman" w:cs="Times New Roman"/>
          <w:sz w:val="24"/>
          <w:szCs w:val="24"/>
        </w:rPr>
        <w:t xml:space="preserve">, N. &amp; </w:t>
      </w:r>
      <w:proofErr w:type="spellStart"/>
      <w:r w:rsidRPr="00073322">
        <w:rPr>
          <w:rFonts w:ascii="Times New Roman" w:eastAsia="Times New Roman" w:hAnsi="Times New Roman" w:cs="Times New Roman"/>
          <w:sz w:val="24"/>
          <w:szCs w:val="24"/>
        </w:rPr>
        <w:t>Boud</w:t>
      </w:r>
      <w:proofErr w:type="spellEnd"/>
      <w:r w:rsidRPr="00073322">
        <w:rPr>
          <w:rFonts w:ascii="Times New Roman" w:eastAsia="Times New Roman" w:hAnsi="Times New Roman" w:cs="Times New Roman"/>
          <w:sz w:val="24"/>
          <w:szCs w:val="24"/>
        </w:rPr>
        <w:t>, D. (1989). Student self-a</w:t>
      </w:r>
      <w:r>
        <w:rPr>
          <w:rFonts w:ascii="Times New Roman" w:eastAsia="Times New Roman" w:hAnsi="Times New Roman" w:cs="Times New Roman"/>
          <w:sz w:val="24"/>
          <w:szCs w:val="24"/>
        </w:rPr>
        <w:t>ssessment in higher education: A</w:t>
      </w:r>
      <w:r w:rsidRPr="00073322">
        <w:rPr>
          <w:rFonts w:ascii="Times New Roman" w:eastAsia="Times New Roman" w:hAnsi="Times New Roman" w:cs="Times New Roman"/>
          <w:sz w:val="24"/>
          <w:szCs w:val="24"/>
        </w:rPr>
        <w:t xml:space="preserve"> meta-analysis. </w:t>
      </w:r>
      <w:r w:rsidRPr="00073322">
        <w:rPr>
          <w:rFonts w:ascii="Times New Roman" w:eastAsia="Times New Roman" w:hAnsi="Times New Roman" w:cs="Times New Roman"/>
          <w:i/>
          <w:sz w:val="24"/>
          <w:szCs w:val="24"/>
        </w:rPr>
        <w:t>Review of Educational Research</w:t>
      </w:r>
      <w:r w:rsidRPr="00073322">
        <w:rPr>
          <w:rFonts w:ascii="Times New Roman" w:eastAsia="Times New Roman" w:hAnsi="Times New Roman" w:cs="Times New Roman"/>
          <w:sz w:val="24"/>
          <w:szCs w:val="24"/>
        </w:rPr>
        <w:t xml:space="preserve">, </w:t>
      </w:r>
      <w:r w:rsidRPr="00073322">
        <w:rPr>
          <w:rFonts w:ascii="Times New Roman" w:eastAsia="Times New Roman" w:hAnsi="Times New Roman" w:cs="Times New Roman"/>
          <w:i/>
          <w:sz w:val="24"/>
          <w:szCs w:val="24"/>
        </w:rPr>
        <w:t>59</w:t>
      </w:r>
      <w:r w:rsidRPr="00073322">
        <w:rPr>
          <w:rFonts w:ascii="Times New Roman" w:eastAsia="Times New Roman" w:hAnsi="Times New Roman" w:cs="Times New Roman"/>
          <w:sz w:val="24"/>
          <w:szCs w:val="24"/>
        </w:rPr>
        <w:t>, 395–430.</w:t>
      </w:r>
    </w:p>
    <w:p w14:paraId="64642263" w14:textId="77777777" w:rsidR="00ED2435" w:rsidRPr="00073322" w:rsidRDefault="00ED2435" w:rsidP="00ED2435">
      <w:pPr>
        <w:spacing w:line="240" w:lineRule="auto"/>
        <w:ind w:left="720" w:hanging="720"/>
        <w:rPr>
          <w:rFonts w:ascii="Times New Roman" w:eastAsia="Times New Roman" w:hAnsi="Times New Roman" w:cs="Times New Roman"/>
          <w:sz w:val="24"/>
          <w:szCs w:val="24"/>
        </w:rPr>
      </w:pPr>
      <w:proofErr w:type="spellStart"/>
      <w:r w:rsidRPr="00073322">
        <w:rPr>
          <w:rFonts w:ascii="Times New Roman" w:eastAsia="Times New Roman" w:hAnsi="Times New Roman" w:cs="Times New Roman"/>
          <w:sz w:val="24"/>
          <w:szCs w:val="24"/>
        </w:rPr>
        <w:lastRenderedPageBreak/>
        <w:t>Longhurst</w:t>
      </w:r>
      <w:proofErr w:type="spellEnd"/>
      <w:r w:rsidRPr="00073322">
        <w:rPr>
          <w:rFonts w:ascii="Times New Roman" w:eastAsia="Times New Roman" w:hAnsi="Times New Roman" w:cs="Times New Roman"/>
          <w:sz w:val="24"/>
          <w:szCs w:val="24"/>
        </w:rPr>
        <w:t xml:space="preserve">, N. &amp; Norton, L.S. (1997). Self-assessment in coursework essays. Studies in Educational Evaluation, </w:t>
      </w:r>
      <w:r w:rsidRPr="00073322">
        <w:rPr>
          <w:rFonts w:ascii="Times New Roman" w:eastAsia="Times New Roman" w:hAnsi="Times New Roman" w:cs="Times New Roman"/>
          <w:i/>
          <w:sz w:val="24"/>
          <w:szCs w:val="24"/>
        </w:rPr>
        <w:t>23</w:t>
      </w:r>
      <w:r w:rsidRPr="00073322">
        <w:rPr>
          <w:rFonts w:ascii="Times New Roman" w:eastAsia="Times New Roman" w:hAnsi="Times New Roman" w:cs="Times New Roman"/>
          <w:sz w:val="24"/>
          <w:szCs w:val="24"/>
        </w:rPr>
        <w:t>, 319-330.</w:t>
      </w:r>
    </w:p>
    <w:p w14:paraId="5706CD75" w14:textId="7DE2024C" w:rsidR="00561B17" w:rsidRPr="00ED2435" w:rsidRDefault="007230A4" w:rsidP="00ED2435">
      <w:pPr>
        <w:spacing w:after="0" w:line="240" w:lineRule="auto"/>
        <w:ind w:left="720" w:hanging="720"/>
        <w:rPr>
          <w:rFonts w:ascii="Times New Roman" w:eastAsia="Times New Roman" w:hAnsi="Times New Roman" w:cs="Times New Roman"/>
          <w:sz w:val="24"/>
          <w:szCs w:val="24"/>
        </w:rPr>
      </w:pPr>
      <w:r w:rsidRPr="00165275">
        <w:rPr>
          <w:rFonts w:ascii="Times New Roman" w:hAnsi="Times New Roman" w:cs="Times New Roman"/>
          <w:sz w:val="24"/>
          <w:szCs w:val="24"/>
          <w:shd w:val="clear" w:color="auto" w:fill="FFFFFF"/>
        </w:rPr>
        <w:t xml:space="preserve">Yancey, </w:t>
      </w:r>
      <w:proofErr w:type="gramStart"/>
      <w:r w:rsidRPr="00165275">
        <w:rPr>
          <w:rFonts w:ascii="Times New Roman" w:hAnsi="Times New Roman" w:cs="Times New Roman"/>
          <w:sz w:val="24"/>
          <w:szCs w:val="24"/>
          <w:shd w:val="clear" w:color="auto" w:fill="FFFFFF"/>
        </w:rPr>
        <w:t>K.(</w:t>
      </w:r>
      <w:proofErr w:type="gramEnd"/>
      <w:r w:rsidRPr="00165275">
        <w:rPr>
          <w:rFonts w:ascii="Times New Roman" w:hAnsi="Times New Roman" w:cs="Times New Roman"/>
          <w:sz w:val="24"/>
          <w:szCs w:val="24"/>
          <w:shd w:val="clear" w:color="auto" w:fill="FFFFFF"/>
        </w:rPr>
        <w:t xml:space="preserve">1998). Reflection </w:t>
      </w:r>
      <w:proofErr w:type="gramStart"/>
      <w:r w:rsidRPr="00165275">
        <w:rPr>
          <w:rFonts w:ascii="Times New Roman" w:hAnsi="Times New Roman" w:cs="Times New Roman"/>
          <w:sz w:val="24"/>
          <w:szCs w:val="24"/>
          <w:shd w:val="clear" w:color="auto" w:fill="FFFFFF"/>
        </w:rPr>
        <w:t>In</w:t>
      </w:r>
      <w:proofErr w:type="gramEnd"/>
      <w:r w:rsidRPr="00165275">
        <w:rPr>
          <w:rFonts w:ascii="Times New Roman" w:hAnsi="Times New Roman" w:cs="Times New Roman"/>
          <w:sz w:val="24"/>
          <w:szCs w:val="24"/>
          <w:shd w:val="clear" w:color="auto" w:fill="FFFFFF"/>
        </w:rPr>
        <w:t xml:space="preserve"> The Writing Classroom. Logan, UT: Utah State University Press.</w:t>
      </w:r>
      <w:r w:rsidRPr="00165275">
        <w:rPr>
          <w:rStyle w:val="apple-converted-space"/>
          <w:rFonts w:ascii="Times New Roman" w:hAnsi="Times New Roman" w:cs="Times New Roman"/>
          <w:sz w:val="24"/>
          <w:szCs w:val="24"/>
          <w:shd w:val="clear" w:color="auto" w:fill="FFFFFF"/>
        </w:rPr>
        <w:t> </w:t>
      </w:r>
    </w:p>
    <w:sectPr w:rsidR="00561B17" w:rsidRPr="00ED2435" w:rsidSect="00473999">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D5647" w14:textId="77777777" w:rsidR="001A0FE5" w:rsidRDefault="001A0FE5" w:rsidP="00473999">
      <w:pPr>
        <w:spacing w:after="0" w:line="240" w:lineRule="auto"/>
      </w:pPr>
      <w:r>
        <w:separator/>
      </w:r>
    </w:p>
  </w:endnote>
  <w:endnote w:type="continuationSeparator" w:id="0">
    <w:p w14:paraId="4922C438" w14:textId="77777777" w:rsidR="001A0FE5" w:rsidRDefault="001A0FE5" w:rsidP="00473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43EF4" w14:textId="77777777" w:rsidR="001A0FE5" w:rsidRDefault="001A0FE5" w:rsidP="00473999">
      <w:pPr>
        <w:spacing w:after="0" w:line="240" w:lineRule="auto"/>
      </w:pPr>
      <w:r>
        <w:separator/>
      </w:r>
    </w:p>
  </w:footnote>
  <w:footnote w:type="continuationSeparator" w:id="0">
    <w:p w14:paraId="1E48A75D" w14:textId="77777777" w:rsidR="001A0FE5" w:rsidRDefault="001A0FE5" w:rsidP="004739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31299278"/>
      <w:docPartObj>
        <w:docPartGallery w:val="Page Numbers (Top of Page)"/>
        <w:docPartUnique/>
      </w:docPartObj>
    </w:sdtPr>
    <w:sdtEndPr>
      <w:rPr>
        <w:b/>
        <w:bCs/>
        <w:noProof/>
        <w:color w:val="auto"/>
        <w:spacing w:val="0"/>
      </w:rPr>
    </w:sdtEndPr>
    <w:sdtContent>
      <w:p w14:paraId="6BE644F0" w14:textId="781E3EA9" w:rsidR="00456A74" w:rsidRDefault="00456A7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86924" w:rsidRPr="00386924">
          <w:rPr>
            <w:b/>
            <w:bCs/>
            <w:noProof/>
          </w:rPr>
          <w:t>9</w:t>
        </w:r>
        <w:r>
          <w:rPr>
            <w:b/>
            <w:bCs/>
            <w:noProof/>
          </w:rPr>
          <w:fldChar w:fldCharType="end"/>
        </w:r>
      </w:p>
    </w:sdtContent>
  </w:sdt>
  <w:p w14:paraId="7BEF9CA0" w14:textId="77777777" w:rsidR="00456A74" w:rsidRDefault="00456A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0AE7"/>
    <w:multiLevelType w:val="hybridMultilevel"/>
    <w:tmpl w:val="CD7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B7324"/>
    <w:multiLevelType w:val="multilevel"/>
    <w:tmpl w:val="FFE8E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5B81A21"/>
    <w:multiLevelType w:val="hybridMultilevel"/>
    <w:tmpl w:val="2064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9332B"/>
    <w:multiLevelType w:val="hybridMultilevel"/>
    <w:tmpl w:val="8308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453F0"/>
    <w:multiLevelType w:val="hybridMultilevel"/>
    <w:tmpl w:val="2AA20354"/>
    <w:lvl w:ilvl="0" w:tplc="A8D0D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B83F00"/>
    <w:multiLevelType w:val="multilevel"/>
    <w:tmpl w:val="C2A23D28"/>
    <w:lvl w:ilvl="0">
      <w:start w:val="1"/>
      <w:numFmt w:val="decimal"/>
      <w:lvlText w:val="%1."/>
      <w:lvlJc w:val="left"/>
      <w:pPr>
        <w:ind w:left="288" w:hanging="288"/>
      </w:pPr>
      <w:rPr>
        <w:rFonts w:hint="default"/>
      </w:rPr>
    </w:lvl>
    <w:lvl w:ilvl="1">
      <w:start w:val="3"/>
      <w:numFmt w:val="decimal"/>
      <w:isLgl/>
      <w:lvlText w:val="%1.%2"/>
      <w:lvlJc w:val="left"/>
      <w:pPr>
        <w:ind w:left="525" w:hanging="52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17FE2124"/>
    <w:multiLevelType w:val="multilevel"/>
    <w:tmpl w:val="3962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0857DA"/>
    <w:multiLevelType w:val="hybridMultilevel"/>
    <w:tmpl w:val="3F5CF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866430"/>
    <w:multiLevelType w:val="hybridMultilevel"/>
    <w:tmpl w:val="B750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D32143"/>
    <w:multiLevelType w:val="hybridMultilevel"/>
    <w:tmpl w:val="78AC0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0D05809"/>
    <w:multiLevelType w:val="hybridMultilevel"/>
    <w:tmpl w:val="1BD8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E7184"/>
    <w:multiLevelType w:val="hybridMultilevel"/>
    <w:tmpl w:val="5662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B95678"/>
    <w:multiLevelType w:val="hybridMultilevel"/>
    <w:tmpl w:val="1D0C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C701B"/>
    <w:multiLevelType w:val="hybridMultilevel"/>
    <w:tmpl w:val="117C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F1AEC"/>
    <w:multiLevelType w:val="hybridMultilevel"/>
    <w:tmpl w:val="0464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86427"/>
    <w:multiLevelType w:val="multilevel"/>
    <w:tmpl w:val="D8ACDAF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4B356535"/>
    <w:multiLevelType w:val="hybridMultilevel"/>
    <w:tmpl w:val="F51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C85A4E"/>
    <w:multiLevelType w:val="hybridMultilevel"/>
    <w:tmpl w:val="6AF4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A59DC"/>
    <w:multiLevelType w:val="multilevel"/>
    <w:tmpl w:val="4E7EC32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nsid w:val="59E44850"/>
    <w:multiLevelType w:val="multilevel"/>
    <w:tmpl w:val="B3F6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A36D2A"/>
    <w:multiLevelType w:val="hybridMultilevel"/>
    <w:tmpl w:val="6AA0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B0C65"/>
    <w:multiLevelType w:val="multilevel"/>
    <w:tmpl w:val="6234CCE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nsid w:val="69C911B5"/>
    <w:multiLevelType w:val="hybridMultilevel"/>
    <w:tmpl w:val="93269286"/>
    <w:lvl w:ilvl="0" w:tplc="3E825F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3ED2861"/>
    <w:multiLevelType w:val="hybridMultilevel"/>
    <w:tmpl w:val="755C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D55018"/>
    <w:multiLevelType w:val="multilevel"/>
    <w:tmpl w:val="DC28A8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5">
    <w:nsid w:val="7E821F67"/>
    <w:multiLevelType w:val="hybridMultilevel"/>
    <w:tmpl w:val="9C026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6"/>
  </w:num>
  <w:num w:numId="3">
    <w:abstractNumId w:val="5"/>
  </w:num>
  <w:num w:numId="4">
    <w:abstractNumId w:val="10"/>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22"/>
  </w:num>
  <w:num w:numId="10">
    <w:abstractNumId w:val="11"/>
  </w:num>
  <w:num w:numId="11">
    <w:abstractNumId w:val="14"/>
  </w:num>
  <w:num w:numId="12">
    <w:abstractNumId w:val="16"/>
  </w:num>
  <w:num w:numId="13">
    <w:abstractNumId w:val="17"/>
  </w:num>
  <w:num w:numId="14">
    <w:abstractNumId w:val="13"/>
  </w:num>
  <w:num w:numId="15">
    <w:abstractNumId w:val="8"/>
  </w:num>
  <w:num w:numId="16">
    <w:abstractNumId w:val="20"/>
  </w:num>
  <w:num w:numId="17">
    <w:abstractNumId w:val="0"/>
  </w:num>
  <w:num w:numId="18">
    <w:abstractNumId w:val="12"/>
  </w:num>
  <w:num w:numId="19">
    <w:abstractNumId w:val="3"/>
  </w:num>
  <w:num w:numId="20">
    <w:abstractNumId w:val="23"/>
  </w:num>
  <w:num w:numId="21">
    <w:abstractNumId w:val="2"/>
  </w:num>
  <w:num w:numId="22">
    <w:abstractNumId w:val="24"/>
  </w:num>
  <w:num w:numId="23">
    <w:abstractNumId w:val="21"/>
  </w:num>
  <w:num w:numId="24">
    <w:abstractNumId w:val="18"/>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02"/>
    <w:rsid w:val="000C18E7"/>
    <w:rsid w:val="00151A5B"/>
    <w:rsid w:val="00174236"/>
    <w:rsid w:val="001A0FE5"/>
    <w:rsid w:val="001D69F3"/>
    <w:rsid w:val="001F28E2"/>
    <w:rsid w:val="00207B25"/>
    <w:rsid w:val="002217ED"/>
    <w:rsid w:val="00241960"/>
    <w:rsid w:val="002C1C27"/>
    <w:rsid w:val="002C3B61"/>
    <w:rsid w:val="002C6D90"/>
    <w:rsid w:val="002D4559"/>
    <w:rsid w:val="002F4204"/>
    <w:rsid w:val="00306038"/>
    <w:rsid w:val="003443F1"/>
    <w:rsid w:val="00347045"/>
    <w:rsid w:val="00386924"/>
    <w:rsid w:val="003E1651"/>
    <w:rsid w:val="00434AF7"/>
    <w:rsid w:val="00444ED0"/>
    <w:rsid w:val="0044600D"/>
    <w:rsid w:val="004503BC"/>
    <w:rsid w:val="00456A74"/>
    <w:rsid w:val="00473999"/>
    <w:rsid w:val="00486B95"/>
    <w:rsid w:val="004874B4"/>
    <w:rsid w:val="004A1B01"/>
    <w:rsid w:val="00512DE1"/>
    <w:rsid w:val="00513292"/>
    <w:rsid w:val="00515959"/>
    <w:rsid w:val="00561B17"/>
    <w:rsid w:val="00593165"/>
    <w:rsid w:val="005A0730"/>
    <w:rsid w:val="005B1290"/>
    <w:rsid w:val="005B2714"/>
    <w:rsid w:val="005B4577"/>
    <w:rsid w:val="005F001C"/>
    <w:rsid w:val="00606328"/>
    <w:rsid w:val="00626838"/>
    <w:rsid w:val="00652824"/>
    <w:rsid w:val="0066087D"/>
    <w:rsid w:val="006655CC"/>
    <w:rsid w:val="00666C5E"/>
    <w:rsid w:val="00667341"/>
    <w:rsid w:val="0067681E"/>
    <w:rsid w:val="006E7849"/>
    <w:rsid w:val="00721F4F"/>
    <w:rsid w:val="007230A4"/>
    <w:rsid w:val="00731560"/>
    <w:rsid w:val="007535A9"/>
    <w:rsid w:val="007706E0"/>
    <w:rsid w:val="00773C3E"/>
    <w:rsid w:val="00784612"/>
    <w:rsid w:val="00790829"/>
    <w:rsid w:val="00790B80"/>
    <w:rsid w:val="008325D7"/>
    <w:rsid w:val="0086205A"/>
    <w:rsid w:val="00881346"/>
    <w:rsid w:val="008B0302"/>
    <w:rsid w:val="009319F6"/>
    <w:rsid w:val="009959C8"/>
    <w:rsid w:val="009B4B15"/>
    <w:rsid w:val="009B4F57"/>
    <w:rsid w:val="009C6829"/>
    <w:rsid w:val="009F6FF9"/>
    <w:rsid w:val="00A15949"/>
    <w:rsid w:val="00A4300C"/>
    <w:rsid w:val="00A90251"/>
    <w:rsid w:val="00B57B78"/>
    <w:rsid w:val="00B71048"/>
    <w:rsid w:val="00BA7351"/>
    <w:rsid w:val="00BB059F"/>
    <w:rsid w:val="00BD57D1"/>
    <w:rsid w:val="00BE20B2"/>
    <w:rsid w:val="00BF782E"/>
    <w:rsid w:val="00C26D53"/>
    <w:rsid w:val="00C47E2F"/>
    <w:rsid w:val="00C87114"/>
    <w:rsid w:val="00C953B2"/>
    <w:rsid w:val="00CC4A61"/>
    <w:rsid w:val="00CD610A"/>
    <w:rsid w:val="00CE14B2"/>
    <w:rsid w:val="00D07143"/>
    <w:rsid w:val="00D96FD9"/>
    <w:rsid w:val="00DA6AA4"/>
    <w:rsid w:val="00DB1F3D"/>
    <w:rsid w:val="00DF39F8"/>
    <w:rsid w:val="00E32F84"/>
    <w:rsid w:val="00E54DCA"/>
    <w:rsid w:val="00E753C4"/>
    <w:rsid w:val="00E9401D"/>
    <w:rsid w:val="00ED2435"/>
    <w:rsid w:val="00ED2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DC5F2"/>
  <w15:docId w15:val="{9CEC01DE-58CF-40E6-8614-D0D84E62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5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E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70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3B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47E2F"/>
    <w:pPr>
      <w:spacing w:after="0" w:line="240" w:lineRule="auto"/>
    </w:pPr>
  </w:style>
  <w:style w:type="character" w:customStyle="1" w:styleId="Heading2Char">
    <w:name w:val="Heading 2 Char"/>
    <w:basedOn w:val="DefaultParagraphFont"/>
    <w:link w:val="Heading2"/>
    <w:uiPriority w:val="9"/>
    <w:rsid w:val="00C47E2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61B17"/>
    <w:rPr>
      <w:color w:val="0000FF" w:themeColor="hyperlink"/>
      <w:u w:val="single"/>
    </w:rPr>
  </w:style>
  <w:style w:type="table" w:styleId="TableGrid">
    <w:name w:val="Table Grid"/>
    <w:basedOn w:val="TableNormal"/>
    <w:uiPriority w:val="59"/>
    <w:rsid w:val="00561B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7045"/>
    <w:pPr>
      <w:ind w:left="720"/>
      <w:contextualSpacing/>
    </w:pPr>
    <w:rPr>
      <w:rFonts w:ascii="Arial" w:hAnsi="Arial"/>
      <w:sz w:val="24"/>
      <w:szCs w:val="24"/>
    </w:rPr>
  </w:style>
  <w:style w:type="character" w:customStyle="1" w:styleId="Heading3Char">
    <w:name w:val="Heading 3 Char"/>
    <w:basedOn w:val="DefaultParagraphFont"/>
    <w:link w:val="Heading3"/>
    <w:uiPriority w:val="9"/>
    <w:rsid w:val="0034704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BA73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A7351"/>
  </w:style>
  <w:style w:type="paragraph" w:styleId="BalloonText">
    <w:name w:val="Balloon Text"/>
    <w:basedOn w:val="Normal"/>
    <w:link w:val="BalloonTextChar"/>
    <w:uiPriority w:val="99"/>
    <w:semiHidden/>
    <w:unhideWhenUsed/>
    <w:rsid w:val="00B71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048"/>
    <w:rPr>
      <w:rFonts w:ascii="Tahoma" w:hAnsi="Tahoma" w:cs="Tahoma"/>
      <w:sz w:val="16"/>
      <w:szCs w:val="16"/>
    </w:rPr>
  </w:style>
  <w:style w:type="character" w:customStyle="1" w:styleId="apple-converted-space">
    <w:name w:val="apple-converted-space"/>
    <w:basedOn w:val="DefaultParagraphFont"/>
    <w:rsid w:val="007230A4"/>
  </w:style>
  <w:style w:type="paragraph" w:styleId="Header">
    <w:name w:val="header"/>
    <w:basedOn w:val="Normal"/>
    <w:link w:val="HeaderChar"/>
    <w:uiPriority w:val="99"/>
    <w:unhideWhenUsed/>
    <w:rsid w:val="00473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999"/>
  </w:style>
  <w:style w:type="paragraph" w:styleId="Footer">
    <w:name w:val="footer"/>
    <w:basedOn w:val="Normal"/>
    <w:link w:val="FooterChar"/>
    <w:uiPriority w:val="99"/>
    <w:unhideWhenUsed/>
    <w:rsid w:val="00473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999"/>
  </w:style>
  <w:style w:type="character" w:styleId="CommentReference">
    <w:name w:val="annotation reference"/>
    <w:basedOn w:val="DefaultParagraphFont"/>
    <w:uiPriority w:val="99"/>
    <w:semiHidden/>
    <w:unhideWhenUsed/>
    <w:rsid w:val="00593165"/>
    <w:rPr>
      <w:sz w:val="16"/>
      <w:szCs w:val="16"/>
    </w:rPr>
  </w:style>
  <w:style w:type="paragraph" w:styleId="CommentText">
    <w:name w:val="annotation text"/>
    <w:basedOn w:val="Normal"/>
    <w:link w:val="CommentTextChar"/>
    <w:uiPriority w:val="99"/>
    <w:semiHidden/>
    <w:unhideWhenUsed/>
    <w:rsid w:val="00593165"/>
    <w:pPr>
      <w:spacing w:line="240" w:lineRule="auto"/>
    </w:pPr>
    <w:rPr>
      <w:sz w:val="20"/>
      <w:szCs w:val="20"/>
    </w:rPr>
  </w:style>
  <w:style w:type="character" w:customStyle="1" w:styleId="CommentTextChar">
    <w:name w:val="Comment Text Char"/>
    <w:basedOn w:val="DefaultParagraphFont"/>
    <w:link w:val="CommentText"/>
    <w:uiPriority w:val="99"/>
    <w:semiHidden/>
    <w:rsid w:val="00593165"/>
    <w:rPr>
      <w:sz w:val="20"/>
      <w:szCs w:val="20"/>
    </w:rPr>
  </w:style>
  <w:style w:type="paragraph" w:styleId="CommentSubject">
    <w:name w:val="annotation subject"/>
    <w:basedOn w:val="CommentText"/>
    <w:next w:val="CommentText"/>
    <w:link w:val="CommentSubjectChar"/>
    <w:uiPriority w:val="99"/>
    <w:semiHidden/>
    <w:unhideWhenUsed/>
    <w:rsid w:val="00593165"/>
    <w:rPr>
      <w:b/>
      <w:bCs/>
    </w:rPr>
  </w:style>
  <w:style w:type="character" w:customStyle="1" w:styleId="CommentSubjectChar">
    <w:name w:val="Comment Subject Char"/>
    <w:basedOn w:val="CommentTextChar"/>
    <w:link w:val="CommentSubject"/>
    <w:uiPriority w:val="99"/>
    <w:semiHidden/>
    <w:rsid w:val="00593165"/>
    <w:rPr>
      <w:b/>
      <w:bCs/>
      <w:sz w:val="20"/>
      <w:szCs w:val="20"/>
    </w:rPr>
  </w:style>
  <w:style w:type="character" w:styleId="FollowedHyperlink">
    <w:name w:val="FollowedHyperlink"/>
    <w:basedOn w:val="DefaultParagraphFont"/>
    <w:uiPriority w:val="99"/>
    <w:semiHidden/>
    <w:unhideWhenUsed/>
    <w:rsid w:val="001F28E2"/>
    <w:rPr>
      <w:color w:val="800080" w:themeColor="followedHyperlink"/>
      <w:u w:val="single"/>
    </w:rPr>
  </w:style>
  <w:style w:type="paragraph" w:styleId="DocumentMap">
    <w:name w:val="Document Map"/>
    <w:basedOn w:val="Normal"/>
    <w:link w:val="DocumentMapChar"/>
    <w:uiPriority w:val="99"/>
    <w:semiHidden/>
    <w:unhideWhenUsed/>
    <w:rsid w:val="009F6FF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F6F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2289">
      <w:bodyDiv w:val="1"/>
      <w:marLeft w:val="0"/>
      <w:marRight w:val="0"/>
      <w:marTop w:val="0"/>
      <w:marBottom w:val="0"/>
      <w:divBdr>
        <w:top w:val="none" w:sz="0" w:space="0" w:color="auto"/>
        <w:left w:val="none" w:sz="0" w:space="0" w:color="auto"/>
        <w:bottom w:val="none" w:sz="0" w:space="0" w:color="auto"/>
        <w:right w:val="none" w:sz="0" w:space="0" w:color="auto"/>
      </w:divBdr>
      <w:divsChild>
        <w:div w:id="1518230624">
          <w:marLeft w:val="0"/>
          <w:marRight w:val="0"/>
          <w:marTop w:val="0"/>
          <w:marBottom w:val="0"/>
          <w:divBdr>
            <w:top w:val="none" w:sz="0" w:space="0" w:color="auto"/>
            <w:left w:val="none" w:sz="0" w:space="0" w:color="auto"/>
            <w:bottom w:val="none" w:sz="0" w:space="0" w:color="auto"/>
            <w:right w:val="none" w:sz="0" w:space="0" w:color="auto"/>
          </w:divBdr>
        </w:div>
      </w:divsChild>
    </w:div>
    <w:div w:id="64306814">
      <w:bodyDiv w:val="1"/>
      <w:marLeft w:val="0"/>
      <w:marRight w:val="0"/>
      <w:marTop w:val="0"/>
      <w:marBottom w:val="0"/>
      <w:divBdr>
        <w:top w:val="none" w:sz="0" w:space="0" w:color="auto"/>
        <w:left w:val="none" w:sz="0" w:space="0" w:color="auto"/>
        <w:bottom w:val="none" w:sz="0" w:space="0" w:color="auto"/>
        <w:right w:val="none" w:sz="0" w:space="0" w:color="auto"/>
      </w:divBdr>
      <w:divsChild>
        <w:div w:id="441265162">
          <w:marLeft w:val="0"/>
          <w:marRight w:val="0"/>
          <w:marTop w:val="0"/>
          <w:marBottom w:val="0"/>
          <w:divBdr>
            <w:top w:val="none" w:sz="0" w:space="0" w:color="auto"/>
            <w:left w:val="none" w:sz="0" w:space="0" w:color="auto"/>
            <w:bottom w:val="none" w:sz="0" w:space="0" w:color="auto"/>
            <w:right w:val="none" w:sz="0" w:space="0" w:color="auto"/>
          </w:divBdr>
        </w:div>
      </w:divsChild>
    </w:div>
    <w:div w:id="108352387">
      <w:bodyDiv w:val="1"/>
      <w:marLeft w:val="0"/>
      <w:marRight w:val="0"/>
      <w:marTop w:val="0"/>
      <w:marBottom w:val="0"/>
      <w:divBdr>
        <w:top w:val="none" w:sz="0" w:space="0" w:color="auto"/>
        <w:left w:val="none" w:sz="0" w:space="0" w:color="auto"/>
        <w:bottom w:val="none" w:sz="0" w:space="0" w:color="auto"/>
        <w:right w:val="none" w:sz="0" w:space="0" w:color="auto"/>
      </w:divBdr>
    </w:div>
    <w:div w:id="874462801">
      <w:bodyDiv w:val="1"/>
      <w:marLeft w:val="0"/>
      <w:marRight w:val="0"/>
      <w:marTop w:val="0"/>
      <w:marBottom w:val="0"/>
      <w:divBdr>
        <w:top w:val="none" w:sz="0" w:space="0" w:color="auto"/>
        <w:left w:val="none" w:sz="0" w:space="0" w:color="auto"/>
        <w:bottom w:val="none" w:sz="0" w:space="0" w:color="auto"/>
        <w:right w:val="none" w:sz="0" w:space="0" w:color="auto"/>
      </w:divBdr>
    </w:div>
    <w:div w:id="1274945723">
      <w:bodyDiv w:val="1"/>
      <w:marLeft w:val="0"/>
      <w:marRight w:val="0"/>
      <w:marTop w:val="0"/>
      <w:marBottom w:val="0"/>
      <w:divBdr>
        <w:top w:val="none" w:sz="0" w:space="0" w:color="auto"/>
        <w:left w:val="none" w:sz="0" w:space="0" w:color="auto"/>
        <w:bottom w:val="none" w:sz="0" w:space="0" w:color="auto"/>
        <w:right w:val="none" w:sz="0" w:space="0" w:color="auto"/>
      </w:divBdr>
    </w:div>
    <w:div w:id="1441949430">
      <w:bodyDiv w:val="1"/>
      <w:marLeft w:val="0"/>
      <w:marRight w:val="0"/>
      <w:marTop w:val="0"/>
      <w:marBottom w:val="0"/>
      <w:divBdr>
        <w:top w:val="none" w:sz="0" w:space="0" w:color="auto"/>
        <w:left w:val="none" w:sz="0" w:space="0" w:color="auto"/>
        <w:bottom w:val="none" w:sz="0" w:space="0" w:color="auto"/>
        <w:right w:val="none" w:sz="0" w:space="0" w:color="auto"/>
      </w:divBdr>
    </w:div>
    <w:div w:id="1744178556">
      <w:bodyDiv w:val="1"/>
      <w:marLeft w:val="0"/>
      <w:marRight w:val="0"/>
      <w:marTop w:val="0"/>
      <w:marBottom w:val="0"/>
      <w:divBdr>
        <w:top w:val="none" w:sz="0" w:space="0" w:color="auto"/>
        <w:left w:val="none" w:sz="0" w:space="0" w:color="auto"/>
        <w:bottom w:val="none" w:sz="0" w:space="0" w:color="auto"/>
        <w:right w:val="none" w:sz="0" w:space="0" w:color="auto"/>
      </w:divBdr>
    </w:div>
    <w:div w:id="1756199243">
      <w:bodyDiv w:val="1"/>
      <w:marLeft w:val="0"/>
      <w:marRight w:val="0"/>
      <w:marTop w:val="0"/>
      <w:marBottom w:val="0"/>
      <w:divBdr>
        <w:top w:val="none" w:sz="0" w:space="0" w:color="auto"/>
        <w:left w:val="none" w:sz="0" w:space="0" w:color="auto"/>
        <w:bottom w:val="none" w:sz="0" w:space="0" w:color="auto"/>
        <w:right w:val="none" w:sz="0" w:space="0" w:color="auto"/>
      </w:divBdr>
      <w:divsChild>
        <w:div w:id="1961298626">
          <w:marLeft w:val="0"/>
          <w:marRight w:val="0"/>
          <w:marTop w:val="195"/>
          <w:marBottom w:val="0"/>
          <w:divBdr>
            <w:top w:val="none" w:sz="0" w:space="0" w:color="auto"/>
            <w:left w:val="none" w:sz="0" w:space="0" w:color="auto"/>
            <w:bottom w:val="none" w:sz="0" w:space="0" w:color="auto"/>
            <w:right w:val="none" w:sz="0" w:space="0" w:color="auto"/>
          </w:divBdr>
          <w:divsChild>
            <w:div w:id="1474252768">
              <w:marLeft w:val="0"/>
              <w:marRight w:val="0"/>
              <w:marTop w:val="0"/>
              <w:marBottom w:val="0"/>
              <w:divBdr>
                <w:top w:val="none" w:sz="0" w:space="0" w:color="auto"/>
                <w:left w:val="none" w:sz="0" w:space="0" w:color="auto"/>
                <w:bottom w:val="none" w:sz="0" w:space="0" w:color="auto"/>
                <w:right w:val="none" w:sz="0" w:space="0" w:color="auto"/>
              </w:divBdr>
              <w:divsChild>
                <w:div w:id="1883008094">
                  <w:marLeft w:val="0"/>
                  <w:marRight w:val="0"/>
                  <w:marTop w:val="0"/>
                  <w:marBottom w:val="0"/>
                  <w:divBdr>
                    <w:top w:val="none" w:sz="0" w:space="0" w:color="auto"/>
                    <w:left w:val="none" w:sz="0" w:space="0" w:color="auto"/>
                    <w:bottom w:val="none" w:sz="0" w:space="0" w:color="auto"/>
                    <w:right w:val="none" w:sz="0" w:space="0" w:color="auto"/>
                  </w:divBdr>
                </w:div>
                <w:div w:id="2123307783">
                  <w:marLeft w:val="0"/>
                  <w:marRight w:val="0"/>
                  <w:marTop w:val="0"/>
                  <w:marBottom w:val="0"/>
                  <w:divBdr>
                    <w:top w:val="none" w:sz="0" w:space="0" w:color="auto"/>
                    <w:left w:val="none" w:sz="0" w:space="0" w:color="auto"/>
                    <w:bottom w:val="none" w:sz="0" w:space="0" w:color="auto"/>
                    <w:right w:val="none" w:sz="0" w:space="0" w:color="auto"/>
                  </w:divBdr>
                </w:div>
                <w:div w:id="1583837168">
                  <w:marLeft w:val="0"/>
                  <w:marRight w:val="0"/>
                  <w:marTop w:val="0"/>
                  <w:marBottom w:val="0"/>
                  <w:divBdr>
                    <w:top w:val="none" w:sz="0" w:space="0" w:color="auto"/>
                    <w:left w:val="none" w:sz="0" w:space="0" w:color="auto"/>
                    <w:bottom w:val="none" w:sz="0" w:space="0" w:color="auto"/>
                    <w:right w:val="none" w:sz="0" w:space="0" w:color="auto"/>
                  </w:divBdr>
                </w:div>
                <w:div w:id="19213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8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jvincel@odu.edu" TargetMode="External"/><Relationship Id="rId8" Type="http://schemas.openxmlformats.org/officeDocument/2006/relationships/hyperlink" Target="https://docs.google.com/forms/d/e/1FAIpQLScotmvtR469FKynU65Meht8M0YGHovX9GTY2VeIMfsftViaMg/viewform?usp=send_for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3582</Words>
  <Characters>19415</Characters>
  <Application>Microsoft Macintosh Word</Application>
  <DocSecurity>0</DocSecurity>
  <Lines>277</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grader</dc:creator>
  <cp:lastModifiedBy>Henthorn, Jamie L.</cp:lastModifiedBy>
  <cp:revision>2</cp:revision>
  <dcterms:created xsi:type="dcterms:W3CDTF">2016-08-31T03:39:00Z</dcterms:created>
  <dcterms:modified xsi:type="dcterms:W3CDTF">2016-08-31T03:39:00Z</dcterms:modified>
</cp:coreProperties>
</file>